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1A" w:rsidRDefault="003E0B1A" w:rsidP="003E0B1A"/>
    <w:p w:rsidR="003E0B1A" w:rsidRPr="00DC2216" w:rsidRDefault="003E0B1A" w:rsidP="003E0B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DC221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Changement de</w:t>
      </w:r>
      <w:r w:rsid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s</w:t>
      </w:r>
      <w:r w:rsidRPr="00DC221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sujet</w:t>
      </w:r>
      <w:r w:rsid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s</w:t>
      </w:r>
    </w:p>
    <w:p w:rsidR="003E0B1A" w:rsidRPr="00B97C01" w:rsidRDefault="003E0B1A" w:rsidP="003E0B1A">
      <w:pPr>
        <w:spacing w:after="0" w:line="240" w:lineRule="auto"/>
        <w:ind w:left="-426" w:right="-597"/>
        <w:jc w:val="center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B97C01">
        <w:rPr>
          <w:rFonts w:asciiTheme="majorBidi" w:hAnsiTheme="majorBidi" w:cstheme="majorBidi"/>
          <w:b/>
          <w:bCs/>
          <w:i/>
          <w:iCs/>
          <w:sz w:val="28"/>
          <w:szCs w:val="28"/>
          <w:lang w:bidi="ar-TN"/>
        </w:rPr>
        <w:t>Mastère Professionnel en Droits</w:t>
      </w:r>
      <w:r w:rsidR="00D37873" w:rsidRPr="00B97C01">
        <w:rPr>
          <w:rFonts w:asciiTheme="majorBidi" w:hAnsiTheme="majorBidi" w:cstheme="majorBidi"/>
          <w:b/>
          <w:bCs/>
          <w:i/>
          <w:iCs/>
          <w:sz w:val="28"/>
          <w:szCs w:val="28"/>
          <w:lang w:bidi="ar-TN"/>
        </w:rPr>
        <w:t xml:space="preserve"> </w:t>
      </w:r>
      <w:r w:rsidRPr="00B97C01">
        <w:rPr>
          <w:rFonts w:asciiTheme="majorBidi" w:hAnsiTheme="majorBidi" w:cstheme="majorBidi"/>
          <w:b/>
          <w:bCs/>
          <w:i/>
          <w:iCs/>
          <w:sz w:val="28"/>
          <w:szCs w:val="28"/>
          <w:lang w:bidi="ar-TN"/>
        </w:rPr>
        <w:t>Humains et Droit International Humanitaire</w:t>
      </w:r>
    </w:p>
    <w:p w:rsidR="003E0B1A" w:rsidRPr="00B97C01" w:rsidRDefault="003E0B1A" w:rsidP="00CD07BE"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fr-FR"/>
        </w:rPr>
        <w:t>Session J</w:t>
      </w:r>
      <w:r w:rsidR="00CD07BE" w:rsidRPr="00B97C01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fr-FR"/>
        </w:rPr>
        <w:t>uin</w:t>
      </w:r>
      <w:r w:rsidRPr="00B97C01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fr-FR"/>
        </w:rPr>
        <w:t>2022</w:t>
      </w:r>
    </w:p>
    <w:p w:rsidR="003E0B1A" w:rsidRPr="00DC2216" w:rsidRDefault="003E0B1A" w:rsidP="003E0B1A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tbl>
      <w:tblPr>
        <w:tblW w:w="1391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2221"/>
        <w:gridCol w:w="3261"/>
        <w:gridCol w:w="3827"/>
        <w:gridCol w:w="2191"/>
        <w:gridCol w:w="2410"/>
      </w:tblGrid>
      <w:tr w:rsidR="003E0B1A" w:rsidRPr="00DC2216" w:rsidTr="002377C5">
        <w:trPr>
          <w:trHeight w:val="471"/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0B1A" w:rsidRPr="00DC2216" w:rsidRDefault="003E0B1A" w:rsidP="002377C5">
            <w:pPr>
              <w:spacing w:after="0"/>
              <w:ind w:left="-43" w:firstLine="43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0B1A" w:rsidRPr="00DC2216" w:rsidRDefault="003E0B1A" w:rsidP="002377C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Ancien Sujet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B1A" w:rsidRPr="00DC2216" w:rsidRDefault="003E0B1A" w:rsidP="002377C5">
            <w:pPr>
              <w:spacing w:after="0" w:line="240" w:lineRule="auto"/>
              <w:ind w:left="-1110" w:firstLine="1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Nouveau Sujet 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0B1A" w:rsidRPr="00DC2216" w:rsidRDefault="003E0B1A" w:rsidP="002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B1A" w:rsidRPr="00DC2216" w:rsidRDefault="003E0B1A" w:rsidP="002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3E0B1A" w:rsidRPr="00DC2216" w:rsidTr="002377C5">
        <w:trPr>
          <w:trHeight w:val="471"/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0B1A" w:rsidRPr="00DC2216" w:rsidRDefault="00CD07BE" w:rsidP="002377C5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Donia Loudhaief Midani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0B1A" w:rsidRPr="009D0660" w:rsidRDefault="00CD07BE" w:rsidP="003E0B1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Les violences à l’égard des enfants dans les chaines télévisées privées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B1A" w:rsidRPr="009D0660" w:rsidRDefault="00CD07BE" w:rsidP="003E0B1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L’exploitation sexuelle des enfants en ligne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0B1A" w:rsidRPr="0046573D" w:rsidRDefault="00CD07BE" w:rsidP="002377C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Khaled Mejri</w:t>
            </w:r>
          </w:p>
          <w:p w:rsidR="003E0B1A" w:rsidRPr="0046573D" w:rsidRDefault="003E0B1A" w:rsidP="00237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B1A" w:rsidRPr="00DC2216" w:rsidRDefault="003E0B1A" w:rsidP="0023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</w:p>
          <w:p w:rsidR="003E0B1A" w:rsidRPr="00DC2216" w:rsidRDefault="006168F6" w:rsidP="002377C5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Favorable</w:t>
            </w:r>
          </w:p>
        </w:tc>
      </w:tr>
    </w:tbl>
    <w:p w:rsidR="00435D07" w:rsidRDefault="00435D07"/>
    <w:p w:rsidR="006168F6" w:rsidRDefault="006168F6" w:rsidP="006168F6">
      <w:pPr>
        <w:spacing w:after="0"/>
        <w:jc w:val="center"/>
      </w:pPr>
    </w:p>
    <w:p w:rsidR="006168F6" w:rsidRPr="006168F6" w:rsidRDefault="006168F6" w:rsidP="006168F6"/>
    <w:p w:rsidR="006168F6" w:rsidRDefault="006168F6" w:rsidP="006168F6">
      <w:pPr>
        <w:spacing w:after="0"/>
        <w:jc w:val="center"/>
      </w:pPr>
    </w:p>
    <w:p w:rsidR="006168F6" w:rsidRDefault="006168F6" w:rsidP="006168F6">
      <w:pPr>
        <w:spacing w:after="0"/>
        <w:jc w:val="center"/>
      </w:pPr>
    </w:p>
    <w:p w:rsidR="006168F6" w:rsidRDefault="006168F6" w:rsidP="006168F6">
      <w:pPr>
        <w:tabs>
          <w:tab w:val="left" w:pos="11535"/>
        </w:tabs>
        <w:spacing w:after="0"/>
      </w:pPr>
    </w:p>
    <w:p w:rsidR="00435D07" w:rsidRPr="006168F6" w:rsidRDefault="00435D07" w:rsidP="006168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6168F6">
        <w:br w:type="page"/>
      </w:r>
    </w:p>
    <w:p w:rsidR="00435D07" w:rsidRPr="00435D07" w:rsidRDefault="00435D07" w:rsidP="00435D0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DC221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lastRenderedPageBreak/>
        <w:t>Changement de</w:t>
      </w:r>
      <w:r w:rsid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s</w:t>
      </w:r>
      <w:r w:rsidRPr="00DC221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sujet</w:t>
      </w:r>
      <w:r w:rsid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s</w:t>
      </w:r>
    </w:p>
    <w:p w:rsidR="00435D07" w:rsidRPr="00B97C01" w:rsidRDefault="00435D07" w:rsidP="00435D07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Mastère Recherche en Droit Pénal Et Sciences criminelles :</w:t>
      </w:r>
    </w:p>
    <w:p w:rsidR="00435D07" w:rsidRPr="00B97C01" w:rsidRDefault="00435D07" w:rsidP="00BF7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 xml:space="preserve">Session </w:t>
      </w:r>
      <w:r w:rsidR="00BF7753"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 xml:space="preserve">juin </w:t>
      </w: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2022</w:t>
      </w:r>
    </w:p>
    <w:p w:rsidR="00435D07" w:rsidRDefault="00435D07" w:rsidP="00435D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tbl>
      <w:tblPr>
        <w:tblW w:w="14451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2190"/>
        <w:gridCol w:w="28"/>
        <w:gridCol w:w="3258"/>
        <w:gridCol w:w="4151"/>
        <w:gridCol w:w="2414"/>
        <w:gridCol w:w="2410"/>
      </w:tblGrid>
      <w:tr w:rsidR="00435D07" w:rsidRPr="00DC2216" w:rsidTr="00917AA1">
        <w:trPr>
          <w:trHeight w:val="471"/>
          <w:tblCellSpacing w:w="0" w:type="dxa"/>
          <w:jc w:val="center"/>
        </w:trPr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5D07" w:rsidRPr="00DC2216" w:rsidRDefault="00435D07" w:rsidP="002E7DC4">
            <w:pPr>
              <w:spacing w:after="0"/>
              <w:ind w:left="-43" w:firstLine="43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5D07" w:rsidRPr="00DC2216" w:rsidRDefault="00435D07" w:rsidP="002E7DC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Ancien Sujet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D07" w:rsidRPr="00DC2216" w:rsidRDefault="00435D07" w:rsidP="002E7DC4">
            <w:pPr>
              <w:spacing w:after="0" w:line="240" w:lineRule="auto"/>
              <w:ind w:left="-1110" w:firstLine="1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Nouveau Sujet 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5D07" w:rsidRPr="00DC2216" w:rsidRDefault="00435D07" w:rsidP="002E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D07" w:rsidRPr="00DC2216" w:rsidRDefault="00435D07" w:rsidP="002E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DC2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435D07" w:rsidRPr="00DC2216" w:rsidTr="00917AA1">
        <w:trPr>
          <w:trHeight w:val="471"/>
          <w:tblCellSpacing w:w="0" w:type="dxa"/>
          <w:jc w:val="center"/>
        </w:trPr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5D07" w:rsidRPr="00DC2216" w:rsidRDefault="00BF7753" w:rsidP="002E7DC4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Allem Boufalouss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5D07" w:rsidRPr="009D0660" w:rsidRDefault="00BF7753" w:rsidP="002E7DC4">
            <w:pPr>
              <w:tabs>
                <w:tab w:val="left" w:pos="405"/>
                <w:tab w:val="center" w:pos="1600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>رضاء المريض في التصرفات الطبية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D07" w:rsidRPr="009D0660" w:rsidRDefault="00BF7753" w:rsidP="002E7DC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La responsabilité des professionnels de santé dans le cadre de la télémédecine 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5D07" w:rsidRPr="0046573D" w:rsidRDefault="00BF7753" w:rsidP="002E7DC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Mouna Ketata</w:t>
            </w:r>
          </w:p>
          <w:p w:rsidR="00435D07" w:rsidRPr="0046573D" w:rsidRDefault="00435D07" w:rsidP="002E7D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D07" w:rsidRDefault="00435D07" w:rsidP="002E7DC4">
            <w:pPr>
              <w:spacing w:after="0"/>
              <w:jc w:val="center"/>
              <w:rPr>
                <w:rFonts w:ascii="Calibri" w:eastAsia="Calibri" w:hAnsi="Calibri" w:cs="Arial"/>
              </w:rPr>
            </w:pPr>
          </w:p>
          <w:p w:rsidR="006168F6" w:rsidRPr="00DC2216" w:rsidRDefault="006168F6" w:rsidP="002E7DC4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Favorable</w:t>
            </w:r>
          </w:p>
        </w:tc>
      </w:tr>
      <w:tr w:rsidR="00BF7753" w:rsidRPr="00DC2216" w:rsidTr="00917AA1">
        <w:trPr>
          <w:trHeight w:val="471"/>
          <w:tblCellSpacing w:w="0" w:type="dxa"/>
          <w:jc w:val="center"/>
        </w:trPr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7753" w:rsidRPr="00DC2216" w:rsidRDefault="00BF7753" w:rsidP="002E7DC4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Sarra Ben Najem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7753" w:rsidRPr="009D0660" w:rsidRDefault="00BF7753" w:rsidP="002E7DC4">
            <w:pPr>
              <w:tabs>
                <w:tab w:val="left" w:pos="405"/>
                <w:tab w:val="center" w:pos="1600"/>
              </w:tabs>
              <w:bidi/>
              <w:spacing w:after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 xml:space="preserve">السياسات التشريعية لمكافحة الهجرة غير الشرعية للأفارقة  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753" w:rsidRPr="009D0660" w:rsidRDefault="00BF7753" w:rsidP="002E7DC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</w:rPr>
              <w:t>مكافحة الهجرة غير الشرعية للأفارقة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7753" w:rsidRPr="00CD07BE" w:rsidRDefault="00CD07BE" w:rsidP="002E7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ZA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ZA" w:eastAsia="fr-FR"/>
              </w:rPr>
              <w:t>Noura Kridiss</w:t>
            </w:r>
          </w:p>
          <w:p w:rsidR="00BF7753" w:rsidRPr="0046573D" w:rsidRDefault="00BF7753" w:rsidP="002E7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8F6" w:rsidRDefault="006168F6" w:rsidP="002E7DC4">
            <w:pPr>
              <w:spacing w:after="0"/>
              <w:jc w:val="center"/>
              <w:rPr>
                <w:rFonts w:ascii="Calibri" w:eastAsia="Calibri" w:hAnsi="Calibri" w:cs="Arial"/>
              </w:rPr>
            </w:pPr>
          </w:p>
          <w:p w:rsidR="00BF7753" w:rsidRPr="00DC2216" w:rsidRDefault="006168F6" w:rsidP="002E7DC4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 préciser</w:t>
            </w:r>
          </w:p>
        </w:tc>
      </w:tr>
      <w:tr w:rsidR="00CD07BE" w:rsidRPr="00DC2216" w:rsidTr="00917AA1">
        <w:trPr>
          <w:trHeight w:val="471"/>
          <w:tblCellSpacing w:w="0" w:type="dxa"/>
          <w:jc w:val="center"/>
        </w:trPr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7BE" w:rsidRPr="00DC2216" w:rsidRDefault="00CD07BE" w:rsidP="002E7DC4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Ayari Meriem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7BE" w:rsidRPr="009D0660" w:rsidRDefault="00CD07BE" w:rsidP="002E7DC4">
            <w:pPr>
              <w:tabs>
                <w:tab w:val="left" w:pos="405"/>
                <w:tab w:val="center" w:pos="1600"/>
              </w:tabs>
              <w:bidi/>
              <w:spacing w:after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Le trafic illicite d’armes à feu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7BE" w:rsidRPr="009D0660" w:rsidRDefault="00CD07BE" w:rsidP="002E7DC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 w:hint="cs"/>
                <w:i/>
                <w:iCs/>
                <w:sz w:val="26"/>
                <w:szCs w:val="26"/>
                <w:rtl/>
                <w:lang w:bidi="ar-TN"/>
              </w:rPr>
              <w:t xml:space="preserve">حماية الصحفيين أثناء النزاعات المسلحة 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07BE" w:rsidRPr="00CD07BE" w:rsidRDefault="00CD07BE" w:rsidP="002E7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ZA" w:eastAsia="fr-FR"/>
              </w:rPr>
              <w:t>Moez Charfeddine</w:t>
            </w:r>
          </w:p>
          <w:p w:rsidR="00CD07BE" w:rsidRPr="00CD07BE" w:rsidRDefault="00CD07BE" w:rsidP="002E7D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ZA" w:eastAsia="fr-F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5DC" w:rsidRDefault="000905DC" w:rsidP="000905DC">
            <w:pPr>
              <w:spacing w:after="0"/>
              <w:rPr>
                <w:rFonts w:ascii="Calibri" w:eastAsia="Calibri" w:hAnsi="Calibri" w:cs="Arial"/>
              </w:rPr>
            </w:pPr>
          </w:p>
          <w:p w:rsidR="00CD07BE" w:rsidRPr="00DC2216" w:rsidRDefault="000905DC" w:rsidP="000905DC">
            <w:pPr>
              <w:spacing w:after="0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Favorable</w:t>
            </w:r>
          </w:p>
        </w:tc>
      </w:tr>
      <w:tr w:rsidR="002E7DC4" w:rsidTr="00917A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2E7DC4" w:rsidRPr="002E7DC4" w:rsidRDefault="002E7DC4" w:rsidP="002E7DC4">
            <w:pPr>
              <w:rPr>
                <w:sz w:val="26"/>
                <w:szCs w:val="26"/>
              </w:rPr>
            </w:pPr>
            <w:r w:rsidRPr="002E7DC4">
              <w:rPr>
                <w:sz w:val="26"/>
                <w:szCs w:val="26"/>
              </w:rPr>
              <w:t>Ayari Hajer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</w:tcPr>
          <w:p w:rsidR="002E7DC4" w:rsidRPr="002E7DC4" w:rsidRDefault="002E7DC4" w:rsidP="002E7DC4">
            <w:pPr>
              <w:bidi/>
              <w:rPr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القاضي الجزائ</w:t>
            </w:r>
            <w:r>
              <w:rPr>
                <w:rFonts w:hint="eastAsia"/>
                <w:sz w:val="26"/>
                <w:szCs w:val="26"/>
                <w:rtl/>
                <w:lang w:bidi="ar-TN"/>
              </w:rPr>
              <w:t>ي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والمعاهدات الدولية</w:t>
            </w:r>
          </w:p>
        </w:tc>
        <w:tc>
          <w:tcPr>
            <w:tcW w:w="4151" w:type="dxa"/>
            <w:tcBorders>
              <w:left w:val="single" w:sz="4" w:space="0" w:color="auto"/>
              <w:right w:val="outset" w:sz="6" w:space="0" w:color="auto"/>
            </w:tcBorders>
          </w:tcPr>
          <w:p w:rsidR="002E7DC4" w:rsidRPr="002E7DC4" w:rsidRDefault="002E7DC4" w:rsidP="002E7DC4">
            <w:pPr>
              <w:bidi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محكمة التعقيب والمعاهدات الدولية</w:t>
            </w:r>
          </w:p>
        </w:tc>
        <w:tc>
          <w:tcPr>
            <w:tcW w:w="2414" w:type="dxa"/>
            <w:tcBorders>
              <w:right w:val="outset" w:sz="6" w:space="0" w:color="auto"/>
            </w:tcBorders>
          </w:tcPr>
          <w:p w:rsidR="002E7DC4" w:rsidRPr="002E7DC4" w:rsidRDefault="002E7DC4" w:rsidP="002E7DC4">
            <w:pPr>
              <w:jc w:val="center"/>
              <w:rPr>
                <w:i/>
                <w:iCs/>
                <w:sz w:val="26"/>
                <w:szCs w:val="26"/>
              </w:rPr>
            </w:pPr>
            <w:r w:rsidRPr="002E7DC4">
              <w:rPr>
                <w:i/>
                <w:iCs/>
                <w:sz w:val="26"/>
                <w:szCs w:val="26"/>
              </w:rPr>
              <w:t>Khaled Mejri</w:t>
            </w:r>
          </w:p>
        </w:tc>
        <w:tc>
          <w:tcPr>
            <w:tcW w:w="2410" w:type="dxa"/>
            <w:tcBorders>
              <w:left w:val="outset" w:sz="6" w:space="0" w:color="auto"/>
            </w:tcBorders>
          </w:tcPr>
          <w:p w:rsidR="006168F6" w:rsidRPr="002E7DC4" w:rsidRDefault="006168F6" w:rsidP="006168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Favorable</w:t>
            </w:r>
          </w:p>
        </w:tc>
      </w:tr>
      <w:tr w:rsidR="00917AA1" w:rsidRPr="002E7DC4" w:rsidTr="00917A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2E7DC4" w:rsidRDefault="00917AA1" w:rsidP="00327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Romdhani Sabrine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1" w:rsidRPr="002E7DC4" w:rsidRDefault="00917AA1" w:rsidP="0032786B">
            <w:pPr>
              <w:bidi/>
              <w:rPr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</w:rPr>
              <w:t>حماية الطفل في قانون الإرهاب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17AA1" w:rsidRPr="002E7DC4" w:rsidRDefault="00917AA1" w:rsidP="00917AA1">
            <w:pPr>
              <w:bidi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حماية الطفل في ظل مكافحة الإرهاب في تونس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17AA1" w:rsidRPr="00CD07BE" w:rsidRDefault="00917AA1" w:rsidP="00917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ZA" w:eastAsia="fr-FR"/>
              </w:rPr>
              <w:t>Moez Charfeddine</w:t>
            </w:r>
          </w:p>
          <w:p w:rsidR="00917AA1" w:rsidRPr="002E7DC4" w:rsidRDefault="00917AA1" w:rsidP="0032786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17AA1" w:rsidRPr="002E7DC4" w:rsidRDefault="006168F6" w:rsidP="006168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Favorable</w:t>
            </w:r>
          </w:p>
        </w:tc>
      </w:tr>
    </w:tbl>
    <w:p w:rsidR="006168F6" w:rsidRDefault="006168F6"/>
    <w:p w:rsidR="006168F6" w:rsidRDefault="006168F6" w:rsidP="000905DC">
      <w:pPr>
        <w:spacing w:after="0"/>
        <w:jc w:val="center"/>
      </w:pPr>
      <w:r>
        <w:tab/>
      </w:r>
    </w:p>
    <w:p w:rsidR="00D37873" w:rsidRDefault="00D37873" w:rsidP="000905DC">
      <w:pPr>
        <w:spacing w:after="0"/>
        <w:jc w:val="center"/>
      </w:pPr>
    </w:p>
    <w:p w:rsidR="00D37873" w:rsidRDefault="00D37873" w:rsidP="000905DC">
      <w:pPr>
        <w:spacing w:after="0"/>
        <w:jc w:val="center"/>
      </w:pPr>
    </w:p>
    <w:p w:rsidR="00D37873" w:rsidRDefault="00D37873" w:rsidP="000905DC">
      <w:pPr>
        <w:spacing w:after="0"/>
        <w:jc w:val="center"/>
      </w:pPr>
    </w:p>
    <w:p w:rsidR="00D37873" w:rsidRDefault="00D37873" w:rsidP="000905DC">
      <w:pPr>
        <w:spacing w:after="0"/>
        <w:jc w:val="center"/>
      </w:pPr>
    </w:p>
    <w:p w:rsidR="00D37873" w:rsidRDefault="00D37873" w:rsidP="000905DC">
      <w:pPr>
        <w:spacing w:after="0"/>
        <w:jc w:val="center"/>
      </w:pPr>
    </w:p>
    <w:p w:rsidR="00B97C01" w:rsidRDefault="00B97C01" w:rsidP="000905DC">
      <w:pPr>
        <w:spacing w:after="0"/>
        <w:jc w:val="center"/>
      </w:pPr>
    </w:p>
    <w:p w:rsidR="00B97C01" w:rsidRDefault="00B97C01" w:rsidP="000905DC">
      <w:pPr>
        <w:spacing w:after="0"/>
        <w:jc w:val="center"/>
      </w:pPr>
    </w:p>
    <w:p w:rsidR="001C7C57" w:rsidRPr="009C1622" w:rsidRDefault="001C7C57" w:rsidP="001C7C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9C16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lastRenderedPageBreak/>
        <w:t>Changement des sujets</w:t>
      </w:r>
    </w:p>
    <w:p w:rsidR="001C7C57" w:rsidRPr="00B97C01" w:rsidRDefault="001C7C57" w:rsidP="001C7C57">
      <w:pPr>
        <w:tabs>
          <w:tab w:val="left" w:pos="6379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Mastère de Recherche en Droit des Affaires :</w:t>
      </w:r>
    </w:p>
    <w:p w:rsidR="001C7C57" w:rsidRPr="00B97C01" w:rsidRDefault="001C7C57" w:rsidP="001C7C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rtl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Session Juin 2022</w:t>
      </w:r>
    </w:p>
    <w:p w:rsidR="001C7C57" w:rsidRPr="009C1622" w:rsidRDefault="001C7C57" w:rsidP="001C7C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tbl>
      <w:tblPr>
        <w:tblW w:w="13851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2364"/>
        <w:gridCol w:w="3525"/>
        <w:gridCol w:w="3674"/>
        <w:gridCol w:w="1628"/>
        <w:gridCol w:w="2660"/>
      </w:tblGrid>
      <w:tr w:rsidR="001C7C57" w:rsidRPr="009C1622" w:rsidTr="00C14CCE">
        <w:trPr>
          <w:trHeight w:val="888"/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9C1622" w:rsidRDefault="001C7C57" w:rsidP="00C14CCE">
            <w:pPr>
              <w:spacing w:after="0"/>
              <w:ind w:left="-43" w:firstLine="43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240" w:lineRule="auto"/>
              <w:ind w:left="-1110" w:firstLine="111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Ancien Sujet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240" w:lineRule="auto"/>
              <w:ind w:left="-1110" w:firstLine="1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Nouveau Sujet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1C7C57" w:rsidRPr="009C1622" w:rsidTr="00C14CCE">
        <w:trPr>
          <w:trHeight w:val="888"/>
          <w:tblCellSpacing w:w="0" w:type="dxa"/>
          <w:jc w:val="center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9C162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NouhaLouhichi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 w:bidi="ar-TN"/>
              </w:rPr>
            </w:pPr>
            <w:r w:rsidRPr="009C1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  <w:t>Les facilites de caisse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rtl/>
                <w:lang w:eastAsia="fr-FR" w:bidi="ar-TN"/>
              </w:rPr>
            </w:pPr>
            <w:r w:rsidRPr="009C16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fr-FR" w:bidi="ar-TN"/>
              </w:rPr>
              <w:t>La société anonyme et la morale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Walid Mokrani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162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Avis favorable</w:t>
            </w:r>
          </w:p>
        </w:tc>
      </w:tr>
    </w:tbl>
    <w:p w:rsidR="001C7C57" w:rsidRPr="009C1622" w:rsidRDefault="001C7C57" w:rsidP="001C7C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:rsidR="001C7C57" w:rsidRPr="009C1622" w:rsidRDefault="001C7C57" w:rsidP="001C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:rsidR="001C7C57" w:rsidRPr="009C1622" w:rsidRDefault="001C7C57" w:rsidP="001C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rtl/>
          <w:lang w:eastAsia="fr-FR"/>
        </w:rPr>
      </w:pPr>
    </w:p>
    <w:p w:rsidR="001C7C57" w:rsidRPr="009C1622" w:rsidRDefault="001C7C57" w:rsidP="001C7C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9C16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Changement des sujets</w:t>
      </w:r>
    </w:p>
    <w:p w:rsidR="001C7C57" w:rsidRPr="00B97C01" w:rsidRDefault="001C7C57" w:rsidP="001C7C57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Mastère de Recherche en Droit Privé</w:t>
      </w:r>
    </w:p>
    <w:p w:rsidR="001C7C57" w:rsidRPr="00B97C01" w:rsidRDefault="001C7C57" w:rsidP="001C7C57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Session Juin 2022</w:t>
      </w:r>
    </w:p>
    <w:tbl>
      <w:tblPr>
        <w:tblW w:w="14593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3488"/>
        <w:gridCol w:w="3316"/>
        <w:gridCol w:w="2685"/>
        <w:gridCol w:w="2835"/>
      </w:tblGrid>
      <w:tr w:rsidR="001C7C57" w:rsidRPr="009C1622" w:rsidTr="00C14CCE">
        <w:trPr>
          <w:trHeight w:val="471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9C1622" w:rsidRDefault="001C7C57" w:rsidP="00C14C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Ancien Sujet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Nouveau Sujet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1C7C57" w:rsidRPr="009C1622" w:rsidTr="00C14CCE">
        <w:trPr>
          <w:trHeight w:val="471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C162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AZA BELHAJ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rtl/>
                <w:lang w:bidi="ar-TN"/>
              </w:rPr>
            </w:pPr>
            <w:r w:rsidRPr="009C1622">
              <w:rPr>
                <w:rFonts w:ascii="Times New Roman" w:eastAsia="Calibri" w:hAnsi="Times New Roman" w:cs="Times New Roman" w:hint="cs"/>
                <w:b/>
                <w:i/>
                <w:iCs/>
                <w:sz w:val="28"/>
                <w:szCs w:val="28"/>
                <w:rtl/>
                <w:lang w:bidi="ar-TN"/>
              </w:rPr>
              <w:t>استغلال المرأة العاملة في الوسط الريفي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rtl/>
                <w:lang w:bidi="ar-TN"/>
              </w:rPr>
            </w:pPr>
            <w:r w:rsidRPr="009C1622">
              <w:rPr>
                <w:rFonts w:ascii="Times New Roman" w:eastAsia="Calibri" w:hAnsi="Times New Roman" w:cs="Times New Roman" w:hint="cs"/>
                <w:b/>
                <w:i/>
                <w:iCs/>
                <w:sz w:val="28"/>
                <w:szCs w:val="28"/>
                <w:rtl/>
                <w:lang w:bidi="ar-TN"/>
              </w:rPr>
              <w:t>الحماية الجزائية للمرأة العاملة في القانون التونسي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 w:bidi="ar-TN"/>
              </w:rPr>
            </w:pPr>
            <w:r w:rsidRPr="009C16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 w:bidi="ar-TN"/>
              </w:rPr>
              <w:t>MoezCHarfeddine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62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Avis favorable</w:t>
            </w:r>
          </w:p>
        </w:tc>
      </w:tr>
    </w:tbl>
    <w:p w:rsidR="001C7C57" w:rsidRPr="009C1622" w:rsidRDefault="001C7C57" w:rsidP="001C7C57">
      <w:pPr>
        <w:spacing w:after="0"/>
        <w:rPr>
          <w:rFonts w:ascii="Times New Roman" w:eastAsia="Calibri" w:hAnsi="Times New Roman" w:cs="Times New Roman"/>
          <w:i/>
          <w:iCs/>
          <w:sz w:val="36"/>
          <w:szCs w:val="36"/>
        </w:rPr>
      </w:pPr>
    </w:p>
    <w:p w:rsidR="001C7C57" w:rsidRPr="009C1622" w:rsidRDefault="001C7C57" w:rsidP="001C7C57">
      <w:pPr>
        <w:spacing w:after="0"/>
        <w:jc w:val="center"/>
        <w:rPr>
          <w:rFonts w:ascii="Times New Roman" w:eastAsia="Calibri" w:hAnsi="Times New Roman" w:cs="Times New Roman"/>
          <w:i/>
          <w:iCs/>
          <w:sz w:val="36"/>
          <w:szCs w:val="36"/>
        </w:rPr>
      </w:pPr>
    </w:p>
    <w:p w:rsidR="001C7C57" w:rsidRPr="009C1622" w:rsidRDefault="001C7C57" w:rsidP="001C7C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:rsidR="001C7C57" w:rsidRPr="009C1622" w:rsidRDefault="001C7C57" w:rsidP="001C7C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9C16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lastRenderedPageBreak/>
        <w:t>Changement de</w:t>
      </w:r>
      <w:r w:rsid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s</w:t>
      </w:r>
      <w:r w:rsidRPr="009C16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sujet</w:t>
      </w:r>
      <w:r w:rsid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s</w:t>
      </w:r>
      <w:r w:rsidRPr="009C16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</w:t>
      </w:r>
    </w:p>
    <w:p w:rsidR="001C7C57" w:rsidRPr="00B97C01" w:rsidRDefault="001C7C57" w:rsidP="001C7C57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97C0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Mastère de </w:t>
      </w:r>
      <w:r w:rsidR="00B97C01" w:rsidRPr="00B97C0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Professionnel :</w:t>
      </w:r>
      <w:r w:rsidRPr="00B97C0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Banque et Bourse</w:t>
      </w:r>
    </w:p>
    <w:p w:rsidR="001C7C57" w:rsidRPr="00B97C01" w:rsidRDefault="001C7C57" w:rsidP="001C7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rtl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Session juin 2022</w:t>
      </w:r>
    </w:p>
    <w:tbl>
      <w:tblPr>
        <w:tblW w:w="1391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2607"/>
        <w:gridCol w:w="3247"/>
        <w:gridCol w:w="3083"/>
        <w:gridCol w:w="2563"/>
        <w:gridCol w:w="2410"/>
      </w:tblGrid>
      <w:tr w:rsidR="001C7C57" w:rsidRPr="009C1622" w:rsidTr="00C14CCE">
        <w:trPr>
          <w:trHeight w:val="471"/>
          <w:tblCellSpacing w:w="0" w:type="dxa"/>
          <w:jc w:val="center"/>
        </w:trPr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Ancien sujet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Nouveau sujet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Directeur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Avis de la commission</w:t>
            </w:r>
          </w:p>
        </w:tc>
      </w:tr>
      <w:tr w:rsidR="001C7C57" w:rsidRPr="009C1622" w:rsidTr="00C14CCE">
        <w:trPr>
          <w:trHeight w:val="471"/>
          <w:tblCellSpacing w:w="0" w:type="dxa"/>
          <w:jc w:val="center"/>
        </w:trPr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9C16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YosraMaalaoui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i/>
                <w:iCs/>
                <w:rtl/>
                <w:lang w:bidi="ar-TN"/>
              </w:rPr>
            </w:pPr>
            <w:r w:rsidRPr="009C1622">
              <w:rPr>
                <w:rFonts w:ascii="Times New Roman" w:eastAsia="Calibri" w:hAnsi="Times New Roman" w:cs="Times New Roman" w:hint="cs"/>
                <w:i/>
                <w:iCs/>
                <w:rtl/>
                <w:lang w:bidi="ar-TN"/>
              </w:rPr>
              <w:t>الالتزامات الأخلاقية ومسؤولية البنكي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i/>
                <w:iCs/>
                <w:lang w:bidi="ar-TN"/>
              </w:rPr>
            </w:pPr>
            <w:r w:rsidRPr="009C1622">
              <w:rPr>
                <w:rFonts w:ascii="Times New Roman" w:eastAsia="Calibri" w:hAnsi="Times New Roman" w:cs="Times New Roman" w:hint="cs"/>
                <w:i/>
                <w:iCs/>
                <w:rtl/>
                <w:lang w:bidi="ar-TN"/>
              </w:rPr>
              <w:t>الاشتباه وعمليات غسيل الأموال في الميدان البنكي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9C162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Sihem Dali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162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Avis favorable</w:t>
            </w:r>
          </w:p>
        </w:tc>
      </w:tr>
      <w:tr w:rsidR="001C7C57" w:rsidRPr="009C1622" w:rsidTr="00C14CCE">
        <w:trPr>
          <w:trHeight w:val="471"/>
          <w:tblCellSpacing w:w="0" w:type="dxa"/>
          <w:jc w:val="center"/>
        </w:trPr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Rahma Hamed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i/>
                <w:iCs/>
                <w:rtl/>
                <w:lang w:bidi="ar-TN"/>
              </w:rPr>
            </w:pPr>
            <w:r w:rsidRPr="009C1622">
              <w:rPr>
                <w:rFonts w:ascii="Times New Roman" w:eastAsia="Calibri" w:hAnsi="Times New Roman" w:cs="Times New Roman"/>
                <w:i/>
                <w:iCs/>
                <w:lang w:bidi="ar-TN"/>
              </w:rPr>
              <w:t>Les sanctions dans le secteur bancaire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i/>
                <w:iCs/>
                <w:rtl/>
                <w:lang w:bidi="ar-TN"/>
              </w:rPr>
            </w:pPr>
            <w:r w:rsidRPr="009C1622">
              <w:rPr>
                <w:rFonts w:ascii="Times New Roman" w:eastAsia="Calibri" w:hAnsi="Times New Roman" w:cs="Times New Roman"/>
                <w:i/>
                <w:iCs/>
                <w:lang w:bidi="ar-TN"/>
              </w:rPr>
              <w:t>Les sanctions disciplinaires dans le secteur bancaire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9C162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BesmaHameda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162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Avis favorable</w:t>
            </w:r>
          </w:p>
        </w:tc>
      </w:tr>
      <w:tr w:rsidR="001C7C57" w:rsidRPr="009C1622" w:rsidTr="00C14CCE">
        <w:trPr>
          <w:trHeight w:val="471"/>
          <w:tblCellSpacing w:w="0" w:type="dxa"/>
          <w:jc w:val="center"/>
        </w:trPr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Mohamed Gdoura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i/>
                <w:iCs/>
                <w:rtl/>
                <w:lang w:bidi="ar-TN"/>
              </w:rPr>
            </w:pPr>
            <w:r w:rsidRPr="009C1622">
              <w:rPr>
                <w:rFonts w:ascii="Times New Roman" w:eastAsia="Calibri" w:hAnsi="Times New Roman" w:cs="Times New Roman" w:hint="cs"/>
                <w:i/>
                <w:iCs/>
                <w:rtl/>
                <w:lang w:bidi="ar-TN"/>
              </w:rPr>
              <w:t>قرينة حسن النية في علاقة البنك بالحريف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i/>
                <w:iCs/>
                <w:lang w:bidi="ar-TN"/>
              </w:rPr>
            </w:pPr>
            <w:r w:rsidRPr="009C1622">
              <w:rPr>
                <w:rFonts w:ascii="Times New Roman" w:eastAsia="Calibri" w:hAnsi="Times New Roman" w:cs="Times New Roman" w:hint="cs"/>
                <w:i/>
                <w:iCs/>
                <w:rtl/>
                <w:lang w:bidi="ar-TN"/>
              </w:rPr>
              <w:t>قرينة حسن النية في علاقة البنك بالحريف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9C162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MOUNA kETAT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9C162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A reformuler</w:t>
            </w:r>
          </w:p>
        </w:tc>
      </w:tr>
    </w:tbl>
    <w:p w:rsidR="001C7C57" w:rsidRPr="009C1622" w:rsidRDefault="001C7C57" w:rsidP="001C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9C1622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Changement de Directeur</w:t>
      </w:r>
    </w:p>
    <w:p w:rsidR="001C7C57" w:rsidRPr="00B97C01" w:rsidRDefault="001C7C57" w:rsidP="001C7C57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B97C01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Mastère de </w:t>
      </w:r>
      <w:r w:rsidR="00B97C01" w:rsidRPr="00B97C01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Professionnel :</w:t>
      </w:r>
      <w:r w:rsidRPr="00B97C01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Banque et Bourse</w:t>
      </w:r>
    </w:p>
    <w:p w:rsidR="001C7C57" w:rsidRPr="00B97C01" w:rsidRDefault="001C7C57" w:rsidP="001C7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rtl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fr-FR"/>
        </w:rPr>
        <w:t>Session juin 2022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73"/>
        <w:gridCol w:w="2941"/>
        <w:gridCol w:w="2541"/>
        <w:gridCol w:w="2835"/>
      </w:tblGrid>
      <w:tr w:rsidR="001C7C57" w:rsidRPr="009C1622" w:rsidTr="00C14C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  <w:t>Nom et Prénom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  <w:t>Sujet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  <w:t xml:space="preserve">Ancien Directeur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  <w:t>Nouveau Directeur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9C1622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9C1622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fr-FR"/>
              </w:rPr>
              <w:t>Avis de la commission</w:t>
            </w:r>
          </w:p>
        </w:tc>
      </w:tr>
      <w:tr w:rsidR="001C7C57" w:rsidRPr="009C1622" w:rsidTr="00C14C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622">
              <w:rPr>
                <w:rFonts w:ascii="Times New Roman" w:eastAsia="Calibri" w:hAnsi="Times New Roman" w:cs="Times New Roman"/>
                <w:sz w:val="28"/>
                <w:szCs w:val="28"/>
              </w:rPr>
              <w:t>Narjes Mejri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622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قفل الحساب البنكي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622">
              <w:rPr>
                <w:rFonts w:ascii="Times New Roman" w:eastAsia="Calibri" w:hAnsi="Times New Roman" w:cs="Times New Roman"/>
                <w:sz w:val="28"/>
                <w:szCs w:val="28"/>
              </w:rPr>
              <w:t>OualidGadhoum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622">
              <w:rPr>
                <w:rFonts w:ascii="Times New Roman" w:eastAsia="Calibri" w:hAnsi="Times New Roman" w:cs="Times New Roman"/>
                <w:sz w:val="28"/>
                <w:szCs w:val="28"/>
              </w:rPr>
              <w:t>NejibaNaguez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9C1622" w:rsidRDefault="001C7C57" w:rsidP="00C1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62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Avis favorable</w:t>
            </w:r>
          </w:p>
        </w:tc>
      </w:tr>
    </w:tbl>
    <w:p w:rsidR="00D37873" w:rsidRDefault="00D37873" w:rsidP="000905D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:rsidR="001825D0" w:rsidRDefault="001825D0" w:rsidP="006168F6">
      <w:pPr>
        <w:tabs>
          <w:tab w:val="left" w:pos="11700"/>
        </w:tabs>
      </w:pPr>
    </w:p>
    <w:p w:rsidR="001C7C57" w:rsidRDefault="001C7C57" w:rsidP="006168F6">
      <w:pPr>
        <w:tabs>
          <w:tab w:val="left" w:pos="11700"/>
        </w:tabs>
      </w:pPr>
    </w:p>
    <w:p w:rsidR="00B97C01" w:rsidRDefault="00B97C01" w:rsidP="006168F6">
      <w:pPr>
        <w:tabs>
          <w:tab w:val="left" w:pos="11700"/>
        </w:tabs>
      </w:pPr>
    </w:p>
    <w:p w:rsidR="001C7C57" w:rsidRDefault="001C7C57" w:rsidP="006168F6">
      <w:pPr>
        <w:tabs>
          <w:tab w:val="left" w:pos="11700"/>
        </w:tabs>
      </w:pPr>
    </w:p>
    <w:p w:rsidR="001C7C57" w:rsidRPr="00AB4110" w:rsidRDefault="001C7C57" w:rsidP="001C7C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AB411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lastRenderedPageBreak/>
        <w:t xml:space="preserve">Changement de </w:t>
      </w:r>
      <w:r w:rsidRPr="00AB411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fr-FR"/>
        </w:rPr>
        <w:t>Directeur</w:t>
      </w:r>
    </w:p>
    <w:p w:rsidR="001C7C57" w:rsidRPr="00B97C01" w:rsidRDefault="001C7C57" w:rsidP="001C7C57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Mastère de Recherche en en Droit Pénal Et Sciences criminelles :</w:t>
      </w:r>
    </w:p>
    <w:p w:rsidR="001C7C57" w:rsidRPr="00B97C01" w:rsidRDefault="001C7C57" w:rsidP="001C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rtl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Session Juin2022</w:t>
      </w:r>
    </w:p>
    <w:p w:rsidR="001C7C57" w:rsidRPr="00AB4110" w:rsidRDefault="001C7C57" w:rsidP="001C7C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3213"/>
        <w:gridCol w:w="2945"/>
        <w:gridCol w:w="2389"/>
        <w:gridCol w:w="2673"/>
      </w:tblGrid>
      <w:tr w:rsidR="001C7C57" w:rsidRPr="00AB4110" w:rsidTr="00C14CC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7" w:rsidRPr="00AB4110" w:rsidRDefault="001C7C57" w:rsidP="00C14CCE">
            <w:pPr>
              <w:spacing w:after="0"/>
              <w:ind w:left="-43" w:firstLine="43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B4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7" w:rsidRPr="00AB4110" w:rsidRDefault="001C7C57" w:rsidP="00C14CC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AB4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Sujet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7" w:rsidRPr="00AB4110" w:rsidRDefault="001C7C57" w:rsidP="00C14CCE">
            <w:pPr>
              <w:spacing w:after="0" w:line="240" w:lineRule="auto"/>
              <w:ind w:left="-1110" w:firstLine="1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B4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Ancien Directeur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AB4110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B4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Nouveau Directeur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AB4110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AB4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1C7C57" w:rsidRPr="00AB4110" w:rsidTr="00C14CC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AB4110" w:rsidRDefault="001C7C57" w:rsidP="00C14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Rim Daraji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AB4110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TN"/>
              </w:rPr>
              <w:t>La spécificité du droit pénal de l’environnement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AB4110" w:rsidRDefault="001C7C57" w:rsidP="00C14C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rtl/>
                <w:lang w:val="en-US"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ar-TN"/>
              </w:rPr>
              <w:t>Nada Zidi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AB4110" w:rsidRDefault="001C7C57" w:rsidP="00C14CC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Samia Romdhana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AB4110" w:rsidRDefault="001C7C57" w:rsidP="00C14CC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favorable</w:t>
            </w:r>
          </w:p>
        </w:tc>
      </w:tr>
    </w:tbl>
    <w:p w:rsidR="001C7C57" w:rsidRPr="00AB4110" w:rsidRDefault="001C7C57" w:rsidP="001C7C57">
      <w:pPr>
        <w:tabs>
          <w:tab w:val="left" w:pos="10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rtl/>
          <w:lang w:eastAsia="fr-FR"/>
        </w:rPr>
      </w:pPr>
    </w:p>
    <w:p w:rsidR="001C7C57" w:rsidRPr="00AB4110" w:rsidRDefault="001C7C57" w:rsidP="001C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rtl/>
          <w:lang w:eastAsia="fr-FR"/>
        </w:rPr>
      </w:pPr>
    </w:p>
    <w:p w:rsidR="001C7C57" w:rsidRPr="00AB4110" w:rsidRDefault="001C7C57" w:rsidP="001C7C5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AB411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Changement de </w:t>
      </w:r>
      <w:r w:rsidRPr="00AB411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fr-FR"/>
        </w:rPr>
        <w:t>Directeur</w:t>
      </w:r>
    </w:p>
    <w:p w:rsidR="001C7C57" w:rsidRPr="00B97C01" w:rsidRDefault="001C7C57" w:rsidP="001C7C57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Mastère Professionnel en en Bonne Gouvernance Et Lutte Contre Corruption :</w:t>
      </w:r>
    </w:p>
    <w:p w:rsidR="001C7C57" w:rsidRPr="00B97C01" w:rsidRDefault="001C7C57" w:rsidP="001C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rtl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Session Juin2022</w:t>
      </w:r>
    </w:p>
    <w:p w:rsidR="001C7C57" w:rsidRPr="00AB4110" w:rsidRDefault="001C7C57" w:rsidP="001C7C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3213"/>
        <w:gridCol w:w="2945"/>
        <w:gridCol w:w="2389"/>
        <w:gridCol w:w="2673"/>
      </w:tblGrid>
      <w:tr w:rsidR="001C7C57" w:rsidRPr="00AB4110" w:rsidTr="00C14CC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7" w:rsidRPr="00AB4110" w:rsidRDefault="001C7C57" w:rsidP="00C14CCE">
            <w:pPr>
              <w:spacing w:after="0"/>
              <w:ind w:left="-43" w:firstLine="43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B4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7" w:rsidRPr="00AB4110" w:rsidRDefault="001C7C57" w:rsidP="00C14CC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AB4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Sujet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57" w:rsidRPr="00AB4110" w:rsidRDefault="001C7C57" w:rsidP="00C14CCE">
            <w:pPr>
              <w:spacing w:after="0" w:line="240" w:lineRule="auto"/>
              <w:ind w:left="-1110" w:firstLine="1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B4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Ancien Directeur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AB4110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B4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Nouveau Directeur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AB4110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AB4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1C7C57" w:rsidRPr="00AB4110" w:rsidTr="00C14CC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AB4110" w:rsidRDefault="001C7C57" w:rsidP="00C14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MahjoubHelali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AB4110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TN"/>
              </w:rPr>
              <w:t>هيئات الرقابة الديوانية ومكافحة الفساد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72165B" w:rsidRDefault="001C7C57" w:rsidP="00C14C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ar-TN"/>
              </w:rPr>
              <w:t>Nizar Baracouti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AB4110" w:rsidRDefault="001C7C57" w:rsidP="00C14CC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Moez Charfeddine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57" w:rsidRPr="00AB4110" w:rsidRDefault="001C7C57" w:rsidP="00C14CC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Favorable</w:t>
            </w:r>
          </w:p>
        </w:tc>
      </w:tr>
    </w:tbl>
    <w:p w:rsidR="001C7C57" w:rsidRDefault="001C7C57" w:rsidP="006168F6">
      <w:pPr>
        <w:tabs>
          <w:tab w:val="left" w:pos="11700"/>
        </w:tabs>
      </w:pPr>
    </w:p>
    <w:p w:rsidR="001C7C57" w:rsidRDefault="001C7C57" w:rsidP="006168F6">
      <w:pPr>
        <w:tabs>
          <w:tab w:val="left" w:pos="11700"/>
        </w:tabs>
      </w:pPr>
    </w:p>
    <w:p w:rsidR="001C7C57" w:rsidRDefault="001C7C57" w:rsidP="006168F6">
      <w:pPr>
        <w:tabs>
          <w:tab w:val="left" w:pos="11700"/>
        </w:tabs>
      </w:pPr>
    </w:p>
    <w:p w:rsidR="001C7C57" w:rsidRDefault="001C7C57" w:rsidP="006168F6">
      <w:pPr>
        <w:tabs>
          <w:tab w:val="left" w:pos="11700"/>
        </w:tabs>
      </w:pPr>
    </w:p>
    <w:p w:rsidR="001C7C57" w:rsidRDefault="001C7C57" w:rsidP="006168F6">
      <w:pPr>
        <w:tabs>
          <w:tab w:val="left" w:pos="11700"/>
        </w:tabs>
      </w:pPr>
    </w:p>
    <w:p w:rsidR="00B97C01" w:rsidRDefault="00B97C01" w:rsidP="006168F6">
      <w:pPr>
        <w:tabs>
          <w:tab w:val="left" w:pos="11700"/>
        </w:tabs>
      </w:pPr>
    </w:p>
    <w:p w:rsidR="001C7C57" w:rsidRPr="00462ED4" w:rsidRDefault="001C7C57" w:rsidP="001C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lastRenderedPageBreak/>
        <w:t xml:space="preserve">Changement des sujets </w:t>
      </w:r>
    </w:p>
    <w:p w:rsidR="001C7C57" w:rsidRPr="00B97C01" w:rsidRDefault="001C7C57" w:rsidP="001C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 xml:space="preserve">Mastère de Recherche en </w:t>
      </w:r>
      <w:r w:rsid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droit et politiques de l’U</w:t>
      </w: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nion Africaine</w:t>
      </w:r>
    </w:p>
    <w:p w:rsidR="001C7C57" w:rsidRPr="00462ED4" w:rsidRDefault="001C7C57" w:rsidP="001C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Session Juin 2022</w:t>
      </w:r>
    </w:p>
    <w:p w:rsidR="001C7C57" w:rsidRPr="00462ED4" w:rsidRDefault="001C7C57" w:rsidP="001C7C57">
      <w:pPr>
        <w:bidi/>
        <w:spacing w:after="0"/>
        <w:jc w:val="right"/>
        <w:rPr>
          <w:rFonts w:ascii="Calibri" w:eastAsia="Calibri" w:hAnsi="Calibri" w:cs="Arial"/>
        </w:rPr>
      </w:pPr>
    </w:p>
    <w:tbl>
      <w:tblPr>
        <w:tblW w:w="1511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5166"/>
        <w:gridCol w:w="3429"/>
        <w:gridCol w:w="2022"/>
        <w:gridCol w:w="2024"/>
      </w:tblGrid>
      <w:tr w:rsidR="001C7C57" w:rsidRPr="00462ED4" w:rsidTr="00C14CCE">
        <w:trPr>
          <w:trHeight w:val="593"/>
          <w:tblCellSpacing w:w="0" w:type="dxa"/>
          <w:jc w:val="center"/>
        </w:trPr>
        <w:tc>
          <w:tcPr>
            <w:tcW w:w="24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462ED4" w:rsidRDefault="001C7C57" w:rsidP="00C14CCE">
            <w:pPr>
              <w:spacing w:after="0" w:line="240" w:lineRule="auto"/>
              <w:ind w:left="97" w:hanging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51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462ED4" w:rsidRDefault="001C7C57" w:rsidP="00C14CCE">
            <w:pPr>
              <w:spacing w:after="0" w:line="240" w:lineRule="auto"/>
              <w:ind w:left="97" w:hanging="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Ancien sujet</w:t>
            </w:r>
          </w:p>
        </w:tc>
        <w:tc>
          <w:tcPr>
            <w:tcW w:w="34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spacing w:after="0" w:line="240" w:lineRule="auto"/>
              <w:ind w:left="97" w:hanging="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Nouveau sujet</w:t>
            </w:r>
          </w:p>
        </w:tc>
        <w:tc>
          <w:tcPr>
            <w:tcW w:w="2022" w:type="dxa"/>
            <w:shd w:val="clear" w:color="auto" w:fill="FFFFFF"/>
          </w:tcPr>
          <w:p w:rsidR="001C7C57" w:rsidRPr="00462ED4" w:rsidRDefault="001C7C57" w:rsidP="00C14CCE">
            <w:pPr>
              <w:spacing w:after="0" w:line="240" w:lineRule="auto"/>
              <w:ind w:left="97" w:hanging="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02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462ED4" w:rsidRDefault="001C7C57" w:rsidP="00C14CCE">
            <w:pPr>
              <w:spacing w:after="0" w:line="240" w:lineRule="auto"/>
              <w:ind w:left="97" w:hanging="9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1C7C57" w:rsidRPr="00462ED4" w:rsidTr="00C14CCE">
        <w:trPr>
          <w:trHeight w:val="593"/>
          <w:tblCellSpacing w:w="0" w:type="dxa"/>
          <w:jc w:val="center"/>
        </w:trPr>
        <w:tc>
          <w:tcPr>
            <w:tcW w:w="24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spacing w:after="0"/>
              <w:ind w:left="97" w:hanging="97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Omar Khadija</w:t>
            </w:r>
          </w:p>
        </w:tc>
        <w:tc>
          <w:tcPr>
            <w:tcW w:w="51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Default="001C7C57" w:rsidP="00C14CCE">
            <w:pPr>
              <w:bidi/>
              <w:spacing w:after="0" w:line="240" w:lineRule="auto"/>
              <w:ind w:left="97" w:hanging="97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Les communités économiques régionales :Essai sur la contribution des groupements économiques régionaux à l’intégration  économique en Afrique </w:t>
            </w:r>
          </w:p>
          <w:p w:rsidR="001C7C57" w:rsidRPr="00462ED4" w:rsidRDefault="001C7C57" w:rsidP="00C14CCE">
            <w:pPr>
              <w:spacing w:after="0"/>
              <w:ind w:left="97" w:hanging="97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</w:p>
        </w:tc>
        <w:tc>
          <w:tcPr>
            <w:tcW w:w="34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bidi/>
              <w:spacing w:after="0" w:line="240" w:lineRule="auto"/>
              <w:ind w:left="97" w:hanging="97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 xml:space="preserve">Les communautés économiques régionales et </w:t>
            </w:r>
            <w:r w:rsidR="00B97C01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l’intégration économiques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 xml:space="preserve"> en Afrique </w:t>
            </w:r>
          </w:p>
        </w:tc>
        <w:tc>
          <w:tcPr>
            <w:tcW w:w="2022" w:type="dxa"/>
            <w:shd w:val="clear" w:color="auto" w:fill="FFFFFF"/>
          </w:tcPr>
          <w:p w:rsidR="001C7C57" w:rsidRPr="00462ED4" w:rsidRDefault="001C7C57" w:rsidP="00C14CCE">
            <w:pPr>
              <w:ind w:left="97" w:hanging="97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Mahmoud Zani</w:t>
            </w:r>
          </w:p>
        </w:tc>
        <w:tc>
          <w:tcPr>
            <w:tcW w:w="202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ind w:left="97" w:hanging="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Favorable</w:t>
            </w:r>
          </w:p>
        </w:tc>
      </w:tr>
    </w:tbl>
    <w:p w:rsidR="001C7C57" w:rsidRPr="00900D06" w:rsidRDefault="001C7C57" w:rsidP="001C7C57">
      <w:pPr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 w:rsidRPr="00462ED4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                     </w:t>
      </w:r>
    </w:p>
    <w:p w:rsidR="001C7C57" w:rsidRPr="00462ED4" w:rsidRDefault="001C7C57" w:rsidP="001C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Changement des sujets</w:t>
      </w:r>
    </w:p>
    <w:p w:rsidR="001C7C57" w:rsidRPr="00B97C01" w:rsidRDefault="001C7C57" w:rsidP="001C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Mastère de Recherche en Droit Public</w:t>
      </w:r>
    </w:p>
    <w:p w:rsidR="001C7C57" w:rsidRPr="00B97C01" w:rsidRDefault="001C7C57" w:rsidP="001C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Session Juin 2022</w:t>
      </w:r>
    </w:p>
    <w:tbl>
      <w:tblPr>
        <w:tblW w:w="1668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4327"/>
        <w:gridCol w:w="4803"/>
        <w:gridCol w:w="2286"/>
        <w:gridCol w:w="2382"/>
      </w:tblGrid>
      <w:tr w:rsidR="001C7C57" w:rsidRPr="00462ED4" w:rsidTr="00C14CCE">
        <w:trPr>
          <w:trHeight w:val="528"/>
          <w:tblCellSpacing w:w="0" w:type="dxa"/>
          <w:jc w:val="center"/>
        </w:trPr>
        <w:tc>
          <w:tcPr>
            <w:tcW w:w="2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462ED4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43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462ED4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Ancien sujet</w:t>
            </w:r>
          </w:p>
        </w:tc>
        <w:tc>
          <w:tcPr>
            <w:tcW w:w="48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067A20" w:rsidRDefault="001C7C57" w:rsidP="00C1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 w:rsidRPr="00067A20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Nouveau sujet</w:t>
            </w:r>
          </w:p>
        </w:tc>
        <w:tc>
          <w:tcPr>
            <w:tcW w:w="2286" w:type="dxa"/>
            <w:shd w:val="clear" w:color="auto" w:fill="FFFFFF"/>
          </w:tcPr>
          <w:p w:rsidR="001C7C57" w:rsidRPr="00462ED4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3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462ED4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1C7C57" w:rsidRPr="00462ED4" w:rsidTr="00C14CCE">
        <w:trPr>
          <w:trHeight w:val="528"/>
          <w:tblCellSpacing w:w="0" w:type="dxa"/>
          <w:jc w:val="center"/>
        </w:trPr>
        <w:tc>
          <w:tcPr>
            <w:tcW w:w="2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Seif Rachdi</w:t>
            </w:r>
          </w:p>
        </w:tc>
        <w:tc>
          <w:tcPr>
            <w:tcW w:w="43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TN"/>
              </w:rPr>
              <w:t>L’effet des décisions du juge constitutionnel en matière des constitutionnalité des lois</w:t>
            </w:r>
          </w:p>
        </w:tc>
        <w:tc>
          <w:tcPr>
            <w:tcW w:w="48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00D06" w:rsidRDefault="001C7C57" w:rsidP="00C1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ar-TN"/>
              </w:rPr>
            </w:pPr>
            <w:r w:rsidRPr="00900D0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ar-TN"/>
              </w:rPr>
              <w:t>Les effetsdes décisionsdu juge constitutionnel sur les pouvoirs publics</w:t>
            </w:r>
          </w:p>
        </w:tc>
        <w:tc>
          <w:tcPr>
            <w:tcW w:w="2286" w:type="dxa"/>
            <w:shd w:val="clear" w:color="auto" w:fill="FFFFFF"/>
          </w:tcPr>
          <w:p w:rsidR="001C7C57" w:rsidRDefault="001C7C57" w:rsidP="00C14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F20B8C">
              <w:rPr>
                <w:b/>
                <w:bCs/>
                <w:lang w:bidi="ar-TN"/>
              </w:rPr>
              <w:t>MOUNA Kraiem</w:t>
            </w:r>
          </w:p>
        </w:tc>
        <w:tc>
          <w:tcPr>
            <w:tcW w:w="23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Favorable</w:t>
            </w:r>
          </w:p>
        </w:tc>
      </w:tr>
      <w:tr w:rsidR="001C7C57" w:rsidRPr="00462ED4" w:rsidTr="00C14CCE">
        <w:trPr>
          <w:trHeight w:val="950"/>
          <w:tblCellSpacing w:w="0" w:type="dxa"/>
          <w:jc w:val="center"/>
        </w:trPr>
        <w:tc>
          <w:tcPr>
            <w:tcW w:w="28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KHannoussi ARBIA</w:t>
            </w:r>
          </w:p>
        </w:tc>
        <w:tc>
          <w:tcPr>
            <w:tcW w:w="43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 souveraineté numérique et la protection des données personnelles</w:t>
            </w:r>
          </w:p>
        </w:tc>
        <w:tc>
          <w:tcPr>
            <w:tcW w:w="48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900D06" w:rsidRDefault="001C7C57" w:rsidP="00C14CC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rtl/>
                <w:lang w:bidi="ar-TN"/>
              </w:rPr>
            </w:pPr>
            <w:r w:rsidRPr="00900D0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ar-TN"/>
              </w:rPr>
              <w:t>La protection des données personnelles par le règlement général de l’Union Européenne relatif à la protection des données (RGPD)</w:t>
            </w:r>
          </w:p>
        </w:tc>
        <w:tc>
          <w:tcPr>
            <w:tcW w:w="2286" w:type="dxa"/>
            <w:shd w:val="clear" w:color="auto" w:fill="FFFFFF"/>
          </w:tcPr>
          <w:p w:rsidR="001C7C57" w:rsidRPr="002E52F7" w:rsidRDefault="001C7C57" w:rsidP="00C14CCE">
            <w:pPr>
              <w:jc w:val="center"/>
              <w:rPr>
                <w:b/>
                <w:bCs/>
                <w:lang w:bidi="ar-TN"/>
              </w:rPr>
            </w:pPr>
            <w:r w:rsidRPr="002E52F7">
              <w:rPr>
                <w:b/>
                <w:bCs/>
                <w:lang w:bidi="ar-TN"/>
              </w:rPr>
              <w:t>BoutheinaAjroud</w:t>
            </w:r>
          </w:p>
        </w:tc>
        <w:tc>
          <w:tcPr>
            <w:tcW w:w="23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Favorable</w:t>
            </w:r>
          </w:p>
        </w:tc>
      </w:tr>
    </w:tbl>
    <w:p w:rsidR="001C7C57" w:rsidRPr="00C11425" w:rsidRDefault="001C7C57" w:rsidP="001C7C57">
      <w:pPr>
        <w:tabs>
          <w:tab w:val="left" w:pos="7755"/>
        </w:tabs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</w:p>
    <w:p w:rsidR="001C7C57" w:rsidRDefault="001C7C57" w:rsidP="001C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:rsidR="00B97C01" w:rsidRDefault="00B97C01" w:rsidP="001C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:rsidR="001C7C57" w:rsidRDefault="001C7C57" w:rsidP="001C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:rsidR="001C7C57" w:rsidRPr="00462ED4" w:rsidRDefault="001C7C57" w:rsidP="001C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lastRenderedPageBreak/>
        <w:t>Changement des sujets</w:t>
      </w:r>
    </w:p>
    <w:p w:rsidR="001C7C57" w:rsidRPr="00B97C01" w:rsidRDefault="001C7C57" w:rsidP="001C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Mastère de Professionnel droit fiscal et droit du contentieux</w:t>
      </w:r>
    </w:p>
    <w:p w:rsidR="001C7C57" w:rsidRPr="00B97C01" w:rsidRDefault="001C7C57" w:rsidP="001C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Session Juin 2022</w:t>
      </w:r>
    </w:p>
    <w:p w:rsidR="001C7C57" w:rsidRPr="00462ED4" w:rsidRDefault="001C7C57" w:rsidP="001C7C57">
      <w:pPr>
        <w:bidi/>
        <w:spacing w:after="0"/>
        <w:jc w:val="right"/>
        <w:rPr>
          <w:rFonts w:ascii="Calibri" w:eastAsia="Calibri" w:hAnsi="Calibri" w:cs="Arial"/>
        </w:rPr>
      </w:pPr>
    </w:p>
    <w:tbl>
      <w:tblPr>
        <w:tblW w:w="1320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2853"/>
        <w:gridCol w:w="2202"/>
        <w:gridCol w:w="2202"/>
      </w:tblGrid>
      <w:tr w:rsidR="001C7C57" w:rsidRPr="00462ED4" w:rsidTr="00C14CCE">
        <w:trPr>
          <w:trHeight w:val="597"/>
          <w:tblCellSpacing w:w="0" w:type="dxa"/>
          <w:jc w:val="center"/>
        </w:trPr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462ED4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462ED4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Ancien sujet</w:t>
            </w:r>
          </w:p>
        </w:tc>
        <w:tc>
          <w:tcPr>
            <w:tcW w:w="28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817E4A" w:rsidRDefault="001C7C57" w:rsidP="00C1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 w:rsidRPr="00817E4A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Nouveau sujet</w:t>
            </w:r>
          </w:p>
        </w:tc>
        <w:tc>
          <w:tcPr>
            <w:tcW w:w="2202" w:type="dxa"/>
            <w:shd w:val="clear" w:color="auto" w:fill="FFFFFF"/>
          </w:tcPr>
          <w:p w:rsidR="001C7C57" w:rsidRPr="00462ED4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Directeur</w:t>
            </w:r>
          </w:p>
        </w:tc>
        <w:tc>
          <w:tcPr>
            <w:tcW w:w="22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Pr="00462ED4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46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1C7C57" w:rsidRPr="00462ED4" w:rsidTr="00C14CCE">
        <w:trPr>
          <w:trHeight w:val="597"/>
          <w:tblCellSpacing w:w="0" w:type="dxa"/>
          <w:jc w:val="center"/>
        </w:trPr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Salmene SLAHEDDINE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bidi="ar-TN"/>
              </w:rPr>
              <w:t>Les nouvelles obligations fiscales de la Tunisie suite a son adhésion au projet « B.E.P.S »</w:t>
            </w:r>
          </w:p>
        </w:tc>
        <w:tc>
          <w:tcPr>
            <w:tcW w:w="28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817E4A" w:rsidRDefault="001C7C57" w:rsidP="00C1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</w:pPr>
            <w:r w:rsidRPr="00817E4A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Projet BEPS de l’OCDE :quels défis pour la Tunisie</w:t>
            </w:r>
          </w:p>
        </w:tc>
        <w:tc>
          <w:tcPr>
            <w:tcW w:w="2202" w:type="dxa"/>
            <w:shd w:val="clear" w:color="auto" w:fill="FFFFFF"/>
          </w:tcPr>
          <w:p w:rsidR="001C7C57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D</w:t>
            </w:r>
            <w:r w:rsidR="00B97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oha ATALLAH</w:t>
            </w:r>
          </w:p>
        </w:tc>
        <w:tc>
          <w:tcPr>
            <w:tcW w:w="22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Favorable</w:t>
            </w:r>
          </w:p>
        </w:tc>
      </w:tr>
      <w:tr w:rsidR="001C7C57" w:rsidRPr="00462ED4" w:rsidTr="00C14CCE">
        <w:trPr>
          <w:trHeight w:val="597"/>
          <w:tblCellSpacing w:w="0" w:type="dxa"/>
          <w:jc w:val="center"/>
        </w:trPr>
        <w:tc>
          <w:tcPr>
            <w:tcW w:w="28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DB14F1" w:rsidRDefault="001C7C57" w:rsidP="00C14C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MhadbiChaima</w:t>
            </w:r>
          </w:p>
        </w:tc>
        <w:tc>
          <w:tcPr>
            <w:tcW w:w="31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bidi="ar-TN"/>
              </w:rPr>
              <w:t>« l’impact du nouveau régime fiscal des entreprises totalement exportatrices sur l’investissement »</w:t>
            </w:r>
          </w:p>
        </w:tc>
        <w:tc>
          <w:tcPr>
            <w:tcW w:w="28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bidi="ar-TN"/>
              </w:rPr>
              <w:t>« Les ressources propres des collectivités locales »</w:t>
            </w:r>
          </w:p>
        </w:tc>
        <w:tc>
          <w:tcPr>
            <w:tcW w:w="2202" w:type="dxa"/>
            <w:shd w:val="clear" w:color="auto" w:fill="FFFFFF"/>
          </w:tcPr>
          <w:p w:rsidR="001C7C57" w:rsidRPr="00462ED4" w:rsidRDefault="001C7C57" w:rsidP="00C14CC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D</w:t>
            </w:r>
            <w:r w:rsidR="00B97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fr-FR"/>
              </w:rPr>
              <w:t>oha ATALLAH</w:t>
            </w:r>
          </w:p>
        </w:tc>
        <w:tc>
          <w:tcPr>
            <w:tcW w:w="22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Pr="00462ED4" w:rsidRDefault="001C7C57" w:rsidP="00C14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Favorable</w:t>
            </w:r>
          </w:p>
        </w:tc>
      </w:tr>
    </w:tbl>
    <w:p w:rsidR="001C7C57" w:rsidRDefault="001C7C57" w:rsidP="001C7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</w:p>
    <w:p w:rsidR="001C7C57" w:rsidRPr="00462ED4" w:rsidRDefault="001C7C57" w:rsidP="00B97C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</w:pPr>
      <w:r w:rsidRPr="00462E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Changement des sujets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 xml:space="preserve"> et </w:t>
      </w:r>
      <w:r w:rsid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fr-FR"/>
        </w:rPr>
        <w:t>de directeurs</w:t>
      </w:r>
    </w:p>
    <w:p w:rsidR="001C7C57" w:rsidRPr="00B97C01" w:rsidRDefault="001C7C57" w:rsidP="001C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Mastère de Professionnel droit fiscal et droit du contentieux</w:t>
      </w:r>
    </w:p>
    <w:p w:rsidR="001C7C57" w:rsidRPr="00B97C01" w:rsidRDefault="001C7C57" w:rsidP="001C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</w:pPr>
      <w:r w:rsidRPr="00B97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r-FR"/>
        </w:rPr>
        <w:t>Session Juin 2022</w:t>
      </w:r>
    </w:p>
    <w:tbl>
      <w:tblPr>
        <w:tblW w:w="15818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1930"/>
        <w:gridCol w:w="3830"/>
        <w:gridCol w:w="4071"/>
        <w:gridCol w:w="2017"/>
        <w:gridCol w:w="1730"/>
        <w:gridCol w:w="2240"/>
      </w:tblGrid>
      <w:tr w:rsidR="001C7C57" w:rsidTr="00C14CCE">
        <w:trPr>
          <w:trHeight w:val="471"/>
          <w:tblCellSpacing w:w="0" w:type="dxa"/>
          <w:jc w:val="center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Default="001C7C57" w:rsidP="00C14C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Default="001C7C57" w:rsidP="00C14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Ancien sujet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Default="001C7C57" w:rsidP="00C14CC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Nouveau sujet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Ancien Dir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ecteur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Nouveau Directeur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7C57" w:rsidRDefault="001C7C57" w:rsidP="00C1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Avis de la commission</w:t>
            </w:r>
          </w:p>
        </w:tc>
      </w:tr>
      <w:tr w:rsidR="001C7C57" w:rsidTr="00C14CCE">
        <w:trPr>
          <w:trHeight w:val="471"/>
          <w:tblCellSpacing w:w="0" w:type="dxa"/>
          <w:jc w:val="center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Default="001C7C57" w:rsidP="00C14CCE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Hattay Asma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Default="001C7C57" w:rsidP="00C14CC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ar-TN"/>
              </w:rPr>
              <w:t>L’habileté fiscale et les montages juridiques transfrontaliers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Default="001C7C57" w:rsidP="00C14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ar-TN"/>
              </w:rPr>
              <w:t>La stratégie fiscale de l’entreprise :entre habileté et fraude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Default="001C7C57" w:rsidP="00C14CC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bidi="ar-TN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Khaled MEJRI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Default="001C7C57" w:rsidP="00C14CCE">
            <w:pPr>
              <w:tabs>
                <w:tab w:val="left" w:pos="2055"/>
              </w:tabs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D</w:t>
            </w:r>
            <w:r w:rsidR="00B97C0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h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oha Attallah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7C57" w:rsidRDefault="001C7C57" w:rsidP="00C14C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Favorable</w:t>
            </w:r>
          </w:p>
        </w:tc>
      </w:tr>
    </w:tbl>
    <w:p w:rsidR="001C7C57" w:rsidRPr="006168F6" w:rsidRDefault="001C7C57" w:rsidP="006168F6">
      <w:pPr>
        <w:tabs>
          <w:tab w:val="left" w:pos="11700"/>
        </w:tabs>
      </w:pPr>
    </w:p>
    <w:sectPr w:rsidR="001C7C57" w:rsidRPr="006168F6" w:rsidSect="006168F6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E2" w:rsidRDefault="007D0AE2" w:rsidP="00435D07">
      <w:pPr>
        <w:spacing w:after="0" w:line="240" w:lineRule="auto"/>
      </w:pPr>
      <w:r>
        <w:separator/>
      </w:r>
    </w:p>
  </w:endnote>
  <w:endnote w:type="continuationSeparator" w:id="0">
    <w:p w:rsidR="007D0AE2" w:rsidRDefault="007D0AE2" w:rsidP="0043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E2" w:rsidRDefault="007D0AE2" w:rsidP="00435D07">
      <w:pPr>
        <w:spacing w:after="0" w:line="240" w:lineRule="auto"/>
      </w:pPr>
      <w:r>
        <w:separator/>
      </w:r>
    </w:p>
  </w:footnote>
  <w:footnote w:type="continuationSeparator" w:id="0">
    <w:p w:rsidR="007D0AE2" w:rsidRDefault="007D0AE2" w:rsidP="00435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1A"/>
    <w:rsid w:val="000905DC"/>
    <w:rsid w:val="001825D0"/>
    <w:rsid w:val="001C7C57"/>
    <w:rsid w:val="00223648"/>
    <w:rsid w:val="00286854"/>
    <w:rsid w:val="002E7DC4"/>
    <w:rsid w:val="003E0B1A"/>
    <w:rsid w:val="00435D07"/>
    <w:rsid w:val="00492B63"/>
    <w:rsid w:val="006168F6"/>
    <w:rsid w:val="006873AE"/>
    <w:rsid w:val="007D0AE2"/>
    <w:rsid w:val="00846285"/>
    <w:rsid w:val="0089519C"/>
    <w:rsid w:val="008C4A6B"/>
    <w:rsid w:val="00917AA1"/>
    <w:rsid w:val="00954AC4"/>
    <w:rsid w:val="009D22A4"/>
    <w:rsid w:val="00AB22BB"/>
    <w:rsid w:val="00B07BBD"/>
    <w:rsid w:val="00B97C01"/>
    <w:rsid w:val="00BA48B8"/>
    <w:rsid w:val="00BF7753"/>
    <w:rsid w:val="00C17FB6"/>
    <w:rsid w:val="00CD07BE"/>
    <w:rsid w:val="00D3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CE1E5-1F66-4364-B9F8-4E3245D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1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1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D07"/>
  </w:style>
  <w:style w:type="paragraph" w:styleId="Pieddepage">
    <w:name w:val="footer"/>
    <w:basedOn w:val="Normal"/>
    <w:link w:val="PieddepageCar"/>
    <w:uiPriority w:val="99"/>
    <w:unhideWhenUsed/>
    <w:rsid w:val="0043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2022-06-08T13:18:00Z</cp:lastPrinted>
  <dcterms:created xsi:type="dcterms:W3CDTF">2022-06-21T13:19:00Z</dcterms:created>
  <dcterms:modified xsi:type="dcterms:W3CDTF">2022-06-21T13:19:00Z</dcterms:modified>
</cp:coreProperties>
</file>