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8996" w14:textId="2E42897D" w:rsidR="00E5152F" w:rsidRDefault="00E5152F" w:rsidP="006B4FC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5302F0AD" w14:textId="22A9AE0E" w:rsidR="006B4FCF" w:rsidRPr="001B13EE" w:rsidRDefault="006B4FCF" w:rsidP="006B4FC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  <w:r w:rsidRPr="001B13EE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Dépôt de sujet de mémoire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 xml:space="preserve"> : </w:t>
      </w:r>
      <w:r w:rsidRPr="001B13EE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(session Mars 2022)</w:t>
      </w:r>
    </w:p>
    <w:p w14:paraId="32D7FBDC" w14:textId="2DEAE1B0" w:rsidR="006B4FCF" w:rsidRDefault="006B4FCF" w:rsidP="006B4FCF">
      <w:pPr>
        <w:spacing w:after="0" w:line="240" w:lineRule="auto"/>
        <w:ind w:left="-426" w:right="-597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M</w:t>
      </w:r>
      <w:r w:rsidRPr="001B13EE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 xml:space="preserve">astère de recherche en </w:t>
      </w:r>
      <w:r w:rsidR="00B71F05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D</w:t>
      </w:r>
      <w:r w:rsidRPr="001B13EE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 xml:space="preserve">roit </w:t>
      </w:r>
      <w:r w:rsidR="00B71F05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I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 xml:space="preserve">nternational et </w:t>
      </w:r>
      <w:r w:rsidR="00B71F05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R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 xml:space="preserve">elation </w:t>
      </w:r>
      <w:r w:rsidR="00B71F05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M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aghreb-</w:t>
      </w:r>
      <w:r w:rsidR="00B71F05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E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urop</w:t>
      </w:r>
    </w:p>
    <w:p w14:paraId="22E5E6B0" w14:textId="77777777" w:rsidR="006B4FCF" w:rsidRPr="001B13EE" w:rsidRDefault="006B4FCF" w:rsidP="006B4FCF">
      <w:pPr>
        <w:spacing w:after="0" w:line="240" w:lineRule="auto"/>
        <w:ind w:left="-426" w:right="-597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4693"/>
        <w:gridCol w:w="3564"/>
        <w:gridCol w:w="3079"/>
      </w:tblGrid>
      <w:tr w:rsidR="006B4FCF" w:rsidRPr="00C41569" w14:paraId="3160EA2B" w14:textId="77777777" w:rsidTr="00284062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CFB784" w14:textId="77777777" w:rsidR="006B4FCF" w:rsidRPr="00C41569" w:rsidRDefault="006B4FCF" w:rsidP="0028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Nom et Prénom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02B08" w14:textId="77777777" w:rsidR="006B4FCF" w:rsidRPr="00C41569" w:rsidRDefault="006B4FCF" w:rsidP="0028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Ancien Sujet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3F90D8" w14:textId="77777777" w:rsidR="006B4FCF" w:rsidRPr="00C41569" w:rsidRDefault="006B4FCF" w:rsidP="0028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Directeur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49E7C" w14:textId="77777777" w:rsidR="006B4FCF" w:rsidRPr="00C41569" w:rsidRDefault="006B4FCF" w:rsidP="0028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Avis de la commission</w:t>
            </w:r>
          </w:p>
        </w:tc>
      </w:tr>
      <w:tr w:rsidR="006B4FCF" w:rsidRPr="007504E8" w14:paraId="455A627A" w14:textId="77777777" w:rsidTr="00284062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568" w14:textId="69487FD1" w:rsidR="006B4FCF" w:rsidRPr="007504E8" w:rsidRDefault="006B4FCF" w:rsidP="0028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Loukil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H</w:t>
            </w:r>
            <w:r w:rsidR="00B71F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battallah</w:t>
            </w:r>
            <w:proofErr w:type="spellEnd"/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30E" w14:textId="77777777" w:rsidR="006B4FCF" w:rsidRPr="007504E8" w:rsidRDefault="006B4FCF" w:rsidP="0028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La comptabilité des accords d’investissements avec les droits de l’homme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5B2" w14:textId="77777777" w:rsidR="006B4FCF" w:rsidRPr="007504E8" w:rsidRDefault="006B4FCF" w:rsidP="0028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Boutheina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Ajroud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DB1" w14:textId="6FE731B0" w:rsidR="006B4FCF" w:rsidRPr="007504E8" w:rsidRDefault="00FB7112" w:rsidP="0028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/>
              </w:rPr>
            </w:pPr>
            <w:r w:rsidRPr="002F733B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</w:tbl>
    <w:p w14:paraId="7EF060AC" w14:textId="77777777" w:rsidR="006B4FCF" w:rsidRDefault="006B4FCF" w:rsidP="00B71F05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  <w:rtl/>
          <w:lang w:bidi="ar-TN"/>
        </w:rPr>
      </w:pPr>
    </w:p>
    <w:p w14:paraId="5C38F673" w14:textId="09B92C29" w:rsidR="00DC09A8" w:rsidRDefault="00DC09A8" w:rsidP="00DC09A8">
      <w:pPr>
        <w:spacing w:after="0" w:line="276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136A1D55" w14:textId="77777777" w:rsidR="00FB7112" w:rsidRDefault="00DC09A8" w:rsidP="00DC09A8">
      <w:pPr>
        <w:tabs>
          <w:tab w:val="left" w:pos="9570"/>
        </w:tabs>
        <w:spacing w:after="0" w:line="276" w:lineRule="auto"/>
        <w:rPr>
          <w:rFonts w:ascii="Times New Roman" w:eastAsia="Calibri" w:hAnsi="Times New Roman" w:cs="Times New Roman"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               </w:t>
      </w:r>
      <w:r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      </w:t>
      </w:r>
    </w:p>
    <w:p w14:paraId="44712E8D" w14:textId="75584B35" w:rsidR="00DC09A8" w:rsidRPr="00C41569" w:rsidRDefault="00FB7112" w:rsidP="00DC09A8">
      <w:pPr>
        <w:tabs>
          <w:tab w:val="left" w:pos="9570"/>
        </w:tabs>
        <w:spacing w:after="0" w:line="276" w:lineRule="auto"/>
        <w:rPr>
          <w:rFonts w:ascii="Times New Roman" w:eastAsia="Calibri" w:hAnsi="Times New Roman" w:cs="Times New Roman"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                    </w:t>
      </w:r>
      <w:r w:rsidR="00DC09A8"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                           </w:t>
      </w:r>
      <w:r w:rsidR="00DC09A8"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La doyenne</w:t>
      </w:r>
    </w:p>
    <w:p w14:paraId="1053909E" w14:textId="77777777" w:rsidR="00DC09A8" w:rsidRPr="00C41569" w:rsidRDefault="00DC09A8" w:rsidP="00DC09A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</w:t>
      </w:r>
      <w:proofErr w:type="spellStart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Neila</w:t>
      </w:r>
      <w:proofErr w:type="spellEnd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chaâbane</w:t>
      </w:r>
      <w:proofErr w:type="spellEnd"/>
    </w:p>
    <w:p w14:paraId="3E6E0EEF" w14:textId="1ACBA764" w:rsidR="00E5152F" w:rsidRDefault="00E5152F" w:rsidP="00E5641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11E16AB1" w14:textId="77777777" w:rsidR="006B4FCF" w:rsidRDefault="006B4FCF" w:rsidP="00E5641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5377B223" w14:textId="77777777" w:rsidR="00DC09A8" w:rsidRDefault="00DC09A8" w:rsidP="00E5641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31F9DA88" w14:textId="77777777" w:rsidR="00DC09A8" w:rsidRDefault="00DC09A8" w:rsidP="00E5641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594169DF" w14:textId="77777777" w:rsidR="00DC09A8" w:rsidRDefault="00DC09A8" w:rsidP="00E5641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3D878161" w14:textId="77777777" w:rsidR="00DC09A8" w:rsidRDefault="00DC09A8" w:rsidP="00E5641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127B3943" w14:textId="77777777" w:rsidR="00DC09A8" w:rsidRDefault="00DC09A8" w:rsidP="00E5641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1C507CB5" w14:textId="77777777" w:rsidR="00DC09A8" w:rsidRDefault="00DC09A8" w:rsidP="00E5641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56CCFC87" w14:textId="77777777" w:rsidR="00DC09A8" w:rsidRDefault="00DC09A8" w:rsidP="00E5641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</w:p>
    <w:p w14:paraId="258022B4" w14:textId="07590DA2" w:rsidR="00E56419" w:rsidRPr="00EE13DD" w:rsidRDefault="00E56419" w:rsidP="006B4FC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</w:pPr>
      <w:r w:rsidRPr="00EE13DD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Dépôt de sujet de mémoire</w:t>
      </w:r>
      <w:r w:rsidR="006B4FCF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 xml:space="preserve"> </w:t>
      </w:r>
      <w:r w:rsidRPr="00EE13DD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(session Mars 2022)</w:t>
      </w:r>
    </w:p>
    <w:p w14:paraId="49BF4BAD" w14:textId="7E6CC1A3" w:rsidR="00E56419" w:rsidRPr="00EE13DD" w:rsidRDefault="00EE13DD" w:rsidP="00EE13DD">
      <w:pPr>
        <w:spacing w:after="0" w:line="240" w:lineRule="auto"/>
        <w:ind w:left="-426" w:right="-597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TN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M</w:t>
      </w:r>
      <w:r w:rsidR="00E56419" w:rsidRPr="00EE13DD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 xml:space="preserve">astère professionnel en 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D</w:t>
      </w:r>
      <w:r w:rsidR="00E56419" w:rsidRPr="00EE13DD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 xml:space="preserve">roit 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B</w:t>
      </w:r>
      <w:r w:rsidR="00E56419" w:rsidRPr="00EE13DD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 xml:space="preserve">ancaire et 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>B</w:t>
      </w:r>
      <w:r w:rsidR="00E56419" w:rsidRPr="00EE13DD">
        <w:rPr>
          <w:rFonts w:asciiTheme="majorBidi" w:hAnsiTheme="majorBidi" w:cstheme="majorBidi"/>
          <w:b/>
          <w:bCs/>
          <w:i/>
          <w:iCs/>
          <w:sz w:val="40"/>
          <w:szCs w:val="40"/>
          <w:lang w:bidi="ar-TN"/>
        </w:rPr>
        <w:t xml:space="preserve">oursier </w:t>
      </w:r>
    </w:p>
    <w:p w14:paraId="770AEFDE" w14:textId="79A10D35" w:rsidR="00E56419" w:rsidRDefault="00E56419" w:rsidP="00E56419">
      <w:pPr>
        <w:spacing w:after="0" w:line="240" w:lineRule="auto"/>
        <w:ind w:left="-426" w:right="-1134"/>
        <w:jc w:val="center"/>
        <w:rPr>
          <w:rFonts w:ascii="Copperplate Gothic Bold" w:hAnsi="Copperplate Gothic Bold"/>
          <w:b/>
          <w:bCs/>
          <w:sz w:val="36"/>
          <w:szCs w:val="36"/>
          <w:rtl/>
          <w:lang w:bidi="ar-TN"/>
        </w:rPr>
      </w:pP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73"/>
        <w:gridCol w:w="2941"/>
        <w:gridCol w:w="2552"/>
      </w:tblGrid>
      <w:tr w:rsidR="002641BC" w:rsidRPr="00C41569" w14:paraId="2B4F9156" w14:textId="77777777" w:rsidTr="002641B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CC15F" w14:textId="77777777" w:rsidR="002641BC" w:rsidRPr="00C41569" w:rsidRDefault="002641BC" w:rsidP="0028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bookmarkStart w:id="0" w:name="_Hlk100146745"/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Nom et Prénom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632CAF" w14:textId="77777777" w:rsidR="002641BC" w:rsidRPr="00C41569" w:rsidRDefault="002641BC" w:rsidP="0028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Ancien Sujet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B600E1" w14:textId="046A9233" w:rsidR="002641BC" w:rsidRPr="00C41569" w:rsidRDefault="002641BC" w:rsidP="0087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Directeur Académique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1AA50" w14:textId="77777777" w:rsidR="002641BC" w:rsidRPr="00C41569" w:rsidRDefault="002641BC" w:rsidP="0028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Avis de la commission</w:t>
            </w:r>
          </w:p>
        </w:tc>
      </w:tr>
      <w:tr w:rsidR="002641BC" w:rsidRPr="007504E8" w14:paraId="5A4A137B" w14:textId="77777777" w:rsidTr="002641B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BA8" w14:textId="0CF28400" w:rsidR="002641BC" w:rsidRPr="007504E8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Rahma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Hamed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696" w14:textId="5E8CF88A" w:rsidR="002641BC" w:rsidRPr="007504E8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Les sanctions dans le secteur bancaire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811" w14:textId="0A915422" w:rsidR="002641BC" w:rsidRPr="007504E8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Basma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Hamada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797" w14:textId="2D95E574" w:rsidR="002641BC" w:rsidRPr="007504E8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B7112">
              <w:rPr>
                <w:rFonts w:ascii="Microsoft Uighur" w:eastAsia="Calibri" w:hAnsi="Microsoft Uighur" w:cs="Microsoft Uighur"/>
                <w:i/>
                <w:iCs/>
                <w:sz w:val="36"/>
                <w:szCs w:val="36"/>
                <w:lang w:bidi="ar-TN"/>
              </w:rPr>
              <w:t>A préciser</w:t>
            </w:r>
          </w:p>
        </w:tc>
      </w:tr>
      <w:tr w:rsidR="002641BC" w:rsidRPr="007504E8" w14:paraId="5E9BB117" w14:textId="77777777" w:rsidTr="002641B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95D" w14:textId="009C037A" w:rsidR="002641BC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Maalaoui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Yosra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750" w14:textId="0918C22C" w:rsidR="002641BC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  <w:t>الالتزامات الأخلاقية ومسؤولية البنكي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BB9" w14:textId="600E053F" w:rsidR="002641BC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Sihem Daly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69B" w14:textId="30F4C6DD" w:rsidR="002641BC" w:rsidRPr="007504E8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B7112">
              <w:rPr>
                <w:rFonts w:ascii="Microsoft Uighur" w:eastAsia="Calibri" w:hAnsi="Microsoft Uighur" w:cs="Microsoft Uighur"/>
                <w:i/>
                <w:iCs/>
                <w:sz w:val="36"/>
                <w:szCs w:val="36"/>
                <w:lang w:bidi="ar-TN"/>
              </w:rPr>
              <w:t>Sujet déjà traité</w:t>
            </w:r>
          </w:p>
        </w:tc>
      </w:tr>
      <w:tr w:rsidR="002641BC" w:rsidRPr="007504E8" w14:paraId="4180EBB9" w14:textId="77777777" w:rsidTr="002641B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325" w14:textId="3EF9649A" w:rsidR="002641BC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Mohamed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sedki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Radhouani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2FD" w14:textId="6D010872" w:rsidR="002641BC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Valeur juridique des circulaires rendues par la BCT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7DD" w14:textId="5ED330C1" w:rsidR="002641BC" w:rsidRDefault="002641BC" w:rsidP="00B71F0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Riadh Trabelsi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FDD" w14:textId="6A7656B2" w:rsidR="002641BC" w:rsidRPr="002F733B" w:rsidRDefault="002641BC" w:rsidP="00B71F05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F733B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bookmarkEnd w:id="0"/>
    </w:tbl>
    <w:p w14:paraId="57D09F6F" w14:textId="77777777" w:rsidR="00E5152F" w:rsidRDefault="00E5152F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17F03C25" w14:textId="2030AA5F" w:rsidR="00DC09A8" w:rsidRPr="00C41569" w:rsidRDefault="00DC09A8" w:rsidP="00DC09A8">
      <w:pPr>
        <w:tabs>
          <w:tab w:val="left" w:pos="10335"/>
        </w:tabs>
        <w:spacing w:after="0" w:line="276" w:lineRule="auto"/>
        <w:rPr>
          <w:rFonts w:ascii="Times New Roman" w:eastAsia="Calibri" w:hAnsi="Times New Roman" w:cs="Times New Roman"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              </w:t>
      </w:r>
      <w:r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                                  </w:t>
      </w:r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La doyenne</w:t>
      </w:r>
    </w:p>
    <w:p w14:paraId="510A0D9D" w14:textId="77777777" w:rsidR="00DC09A8" w:rsidRPr="00C41569" w:rsidRDefault="00DC09A8" w:rsidP="00DC09A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</w:t>
      </w:r>
      <w:proofErr w:type="spellStart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Neila</w:t>
      </w:r>
      <w:proofErr w:type="spellEnd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chaâbane</w:t>
      </w:r>
      <w:proofErr w:type="spellEnd"/>
    </w:p>
    <w:p w14:paraId="645FB5F4" w14:textId="77777777" w:rsidR="00E5152F" w:rsidRDefault="00E5152F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0604CC71" w14:textId="77777777" w:rsidR="00DC09A8" w:rsidRDefault="00DC09A8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0123BAEF" w14:textId="77777777" w:rsidR="00DC09A8" w:rsidRDefault="00DC09A8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52C718EC" w14:textId="77777777" w:rsidR="00DC09A8" w:rsidRDefault="00DC09A8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3B13F51F" w14:textId="77777777" w:rsidR="00DC09A8" w:rsidRDefault="00DC09A8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07AF6DF9" w14:textId="77777777" w:rsidR="00DC09A8" w:rsidRDefault="00DC09A8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51D69DFE" w14:textId="77777777" w:rsidR="00536D13" w:rsidRDefault="00536D13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0900D379" w14:textId="72CAAD1A" w:rsidR="00E5152F" w:rsidRDefault="00E44EB7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  <w:r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Changement de</w:t>
      </w:r>
      <w:r w:rsidR="0090344D"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s</w:t>
      </w:r>
      <w:r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sujet</w:t>
      </w:r>
      <w:r w:rsidR="0090344D"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s</w:t>
      </w:r>
      <w:r w:rsidR="00E5152F"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</w:t>
      </w:r>
      <w:r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Mastère </w:t>
      </w:r>
      <w:r w:rsidR="00941018"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de Recherche</w:t>
      </w:r>
      <w:r w:rsidR="00E5152F"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</w:t>
      </w:r>
    </w:p>
    <w:p w14:paraId="2172D5FC" w14:textId="77777777" w:rsidR="00E5152F" w:rsidRPr="00536D13" w:rsidRDefault="00E44EB7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  <w:r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Droit </w:t>
      </w:r>
      <w:r w:rsidR="00941018"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Privé</w:t>
      </w:r>
      <w:r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:</w:t>
      </w:r>
      <w:r w:rsidR="00E5152F"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</w:t>
      </w:r>
    </w:p>
    <w:tbl>
      <w:tblPr>
        <w:tblpPr w:leftFromText="141" w:rightFromText="141" w:vertAnchor="page" w:horzAnchor="margin" w:tblpY="2851"/>
        <w:tblW w:w="143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  <w:gridCol w:w="3118"/>
        <w:gridCol w:w="2135"/>
        <w:gridCol w:w="2560"/>
      </w:tblGrid>
      <w:tr w:rsidR="00536D13" w:rsidRPr="00536D13" w14:paraId="027BB5E6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9695D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6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C100B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TN"/>
              </w:rPr>
            </w:pPr>
            <w:r w:rsidRPr="00536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Ancien Sujet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40481E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36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Nouveau Sujet </w:t>
            </w:r>
          </w:p>
        </w:tc>
        <w:tc>
          <w:tcPr>
            <w:tcW w:w="2135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B83BC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36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Directeur</w:t>
            </w:r>
          </w:p>
        </w:tc>
        <w:tc>
          <w:tcPr>
            <w:tcW w:w="256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99F29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36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Avis de la commission</w:t>
            </w:r>
          </w:p>
        </w:tc>
      </w:tr>
      <w:tr w:rsidR="00536D13" w:rsidRPr="00536D13" w14:paraId="6BB34973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DEF67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Fattouma</w:t>
            </w:r>
            <w:proofErr w:type="spellEnd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Hached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61AC3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الفسخ الأحادي للعقد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D7B3E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الفسخ الأحادي لعقود المعاوضة</w:t>
            </w:r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DA92E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Nejiba</w:t>
            </w:r>
            <w:proofErr w:type="spellEnd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 xml:space="preserve"> </w:t>
            </w: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Naguez</w:t>
            </w:r>
            <w:proofErr w:type="spellEnd"/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01145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Avis favorable</w:t>
            </w:r>
          </w:p>
        </w:tc>
      </w:tr>
      <w:tr w:rsidR="00536D13" w:rsidRPr="00536D13" w14:paraId="5BABA11A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5A242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Bardis Tiki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EA3F4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تكوين عقد البيع الإلكتروني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4A9A5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الغير في النزاع المدني</w:t>
            </w:r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D0F43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Nejiba</w:t>
            </w:r>
            <w:proofErr w:type="spellEnd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 xml:space="preserve"> </w:t>
            </w: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Naguez</w:t>
            </w:r>
            <w:proofErr w:type="spellEnd"/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F3B88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Avis favorable</w:t>
            </w:r>
          </w:p>
        </w:tc>
      </w:tr>
      <w:tr w:rsidR="00536D13" w:rsidRPr="00536D13" w14:paraId="18C4256D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05456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Eya</w:t>
            </w:r>
            <w:proofErr w:type="spellEnd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Djebali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044AE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 xml:space="preserve">خصوصية عناصر الملكية في </w:t>
            </w:r>
            <w:proofErr w:type="gramStart"/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حالة  المتبرع</w:t>
            </w:r>
            <w:proofErr w:type="gramEnd"/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78E17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الحق في الاعلام وقرينة البراءة</w:t>
            </w:r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3021E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Amel Abdallah</w:t>
            </w:r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4F2D2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TN"/>
              </w:rPr>
              <w:t>A préciser</w:t>
            </w:r>
          </w:p>
        </w:tc>
      </w:tr>
      <w:tr w:rsidR="00536D13" w:rsidRPr="00536D13" w14:paraId="1B3843B6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C96D9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Aziz </w:t>
            </w: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Arfaoui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3D66B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القاضي والبنود التعسفية في العقد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57EEB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 xml:space="preserve">الحقّ في </w:t>
            </w:r>
            <w:proofErr w:type="gramStart"/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عدم  سداد</w:t>
            </w:r>
            <w:proofErr w:type="gramEnd"/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 xml:space="preserve">  الدّين</w:t>
            </w:r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2D21E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 xml:space="preserve">Walid </w:t>
            </w: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Mokrani</w:t>
            </w:r>
            <w:proofErr w:type="spellEnd"/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38D14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Avis favorable</w:t>
            </w:r>
          </w:p>
        </w:tc>
      </w:tr>
      <w:tr w:rsidR="00536D13" w:rsidRPr="00536D13" w14:paraId="5F18E60A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A51F1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Oumaima</w:t>
            </w:r>
            <w:proofErr w:type="spellEnd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Laabidi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66690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rtl/>
                <w:lang w:bidi="ar-TN"/>
              </w:rPr>
            </w:pPr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TN"/>
              </w:rPr>
              <w:t>Conflit d’intérêts dans l’arbitrage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97E40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rtl/>
                <w:lang w:bidi="ar-TN"/>
              </w:rPr>
            </w:pPr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TN"/>
              </w:rPr>
              <w:t>Droit souple et moralisation de la procédure arbitrale</w:t>
            </w:r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D3237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 xml:space="preserve">Salma </w:t>
            </w: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Triki</w:t>
            </w:r>
            <w:proofErr w:type="spellEnd"/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C676F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Avis favorable</w:t>
            </w:r>
          </w:p>
        </w:tc>
      </w:tr>
      <w:tr w:rsidR="00536D13" w:rsidRPr="00536D13" w14:paraId="0BAE7909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DE9DE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Khaoula</w:t>
            </w:r>
            <w:proofErr w:type="spellEnd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Tabai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1DA7E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TN"/>
              </w:rPr>
            </w:pPr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TN"/>
              </w:rPr>
              <w:t>L’égalité des épargnons devant le marché financier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7DC60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TN"/>
              </w:rPr>
            </w:pPr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TN"/>
              </w:rPr>
              <w:t>L’apport en société de droits de propriété intellectuelle</w:t>
            </w:r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E4F74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 xml:space="preserve">Walid </w:t>
            </w: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Mokrani</w:t>
            </w:r>
            <w:proofErr w:type="spellEnd"/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AE34B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Avis favorable</w:t>
            </w:r>
          </w:p>
        </w:tc>
      </w:tr>
      <w:tr w:rsidR="00536D13" w:rsidRPr="00536D13" w14:paraId="62FD9CCE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5F801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Mouna</w:t>
            </w:r>
            <w:proofErr w:type="spellEnd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Nairi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81EDF" w14:textId="77777777" w:rsidR="00536D13" w:rsidRPr="00536D13" w:rsidRDefault="00536D13" w:rsidP="00B53DAC">
            <w:pPr>
              <w:tabs>
                <w:tab w:val="center" w:pos="1954"/>
                <w:tab w:val="right" w:pos="3909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الإجهاض بين الحق والتجريم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5290D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أحكام الاجهاض</w:t>
            </w:r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4C1F8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Khitem</w:t>
            </w:r>
            <w:proofErr w:type="spellEnd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 xml:space="preserve"> </w:t>
            </w: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Hefaiedh</w:t>
            </w:r>
            <w:proofErr w:type="spellEnd"/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236D1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Avis favorable</w:t>
            </w:r>
          </w:p>
        </w:tc>
      </w:tr>
      <w:tr w:rsidR="00536D13" w:rsidRPr="00536D13" w14:paraId="14BC9FDD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58379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Rahma</w:t>
            </w:r>
            <w:proofErr w:type="spellEnd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Fazai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17D5E" w14:textId="77777777" w:rsidR="00536D13" w:rsidRPr="00536D13" w:rsidRDefault="00536D13" w:rsidP="00B53DAC">
            <w:pPr>
              <w:tabs>
                <w:tab w:val="center" w:pos="1954"/>
                <w:tab w:val="right" w:pos="3909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التعويض والحقوق الأساسية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352C5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 xml:space="preserve">تراجع الوظيفة التعويضية في </w:t>
            </w:r>
            <w:proofErr w:type="gramStart"/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المسؤولية  المدنية</w:t>
            </w:r>
            <w:proofErr w:type="gramEnd"/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B1E50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Khitem</w:t>
            </w:r>
            <w:proofErr w:type="spellEnd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 xml:space="preserve"> </w:t>
            </w: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Hefaiedh</w:t>
            </w:r>
            <w:proofErr w:type="spellEnd"/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6DF99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Avis favorable</w:t>
            </w:r>
          </w:p>
        </w:tc>
      </w:tr>
      <w:tr w:rsidR="00536D13" w:rsidRPr="00536D13" w14:paraId="3ACC3536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DAC5E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Aziz </w:t>
            </w: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Arfaoui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A45C5" w14:textId="77777777" w:rsidR="00536D13" w:rsidRPr="00536D13" w:rsidRDefault="00536D13" w:rsidP="00B53DAC">
            <w:pPr>
              <w:tabs>
                <w:tab w:val="center" w:pos="1954"/>
                <w:tab w:val="right" w:pos="3909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القاضي والبنود التعسفية في العقد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39C8A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 xml:space="preserve"> الحق في </w:t>
            </w:r>
            <w:proofErr w:type="gramStart"/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عدم  سداس</w:t>
            </w:r>
            <w:proofErr w:type="gramEnd"/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 xml:space="preserve"> الدين</w:t>
            </w:r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92B47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 xml:space="preserve">Walid </w:t>
            </w: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Mokrani</w:t>
            </w:r>
            <w:proofErr w:type="spellEnd"/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E3822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Avis favorable</w:t>
            </w:r>
          </w:p>
        </w:tc>
      </w:tr>
      <w:tr w:rsidR="00536D13" w:rsidRPr="00536D13" w14:paraId="5ED3CBA7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22FAF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Mouna</w:t>
            </w:r>
            <w:proofErr w:type="spellEnd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Zaghdoudi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C28F7" w14:textId="77777777" w:rsidR="00536D13" w:rsidRPr="00536D13" w:rsidRDefault="00536D13" w:rsidP="00B53DAC">
            <w:pPr>
              <w:tabs>
                <w:tab w:val="center" w:pos="1954"/>
                <w:tab w:val="right" w:pos="39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TN"/>
              </w:rPr>
            </w:pPr>
            <w:r w:rsidRPr="00536D13">
              <w:rPr>
                <w:rFonts w:ascii="Times New Roman" w:eastAsia="Calibri" w:hAnsi="Times New Roman" w:cs="Times New Roman"/>
                <w:sz w:val="24"/>
                <w:szCs w:val="24"/>
                <w:lang w:bidi="ar-TN"/>
              </w:rPr>
              <w:t xml:space="preserve">La cession du bail 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C3DC8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 xml:space="preserve">دور </w:t>
            </w:r>
            <w:proofErr w:type="gramStart"/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القانون  في</w:t>
            </w:r>
            <w:proofErr w:type="gramEnd"/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 xml:space="preserve"> التعدي للممارسات الاحتكارية</w:t>
            </w:r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B0863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 xml:space="preserve">Walid </w:t>
            </w: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Mokrani</w:t>
            </w:r>
            <w:proofErr w:type="spellEnd"/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D72A5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Avis favorable</w:t>
            </w:r>
          </w:p>
        </w:tc>
      </w:tr>
      <w:tr w:rsidR="00536D13" w:rsidRPr="00536D13" w14:paraId="39D4311B" w14:textId="77777777" w:rsidTr="00B53DAC">
        <w:trPr>
          <w:trHeight w:val="471"/>
          <w:tblCellSpacing w:w="0" w:type="dxa"/>
        </w:trPr>
        <w:tc>
          <w:tcPr>
            <w:tcW w:w="25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8A9D8" w14:textId="77777777" w:rsidR="00536D13" w:rsidRPr="00536D13" w:rsidRDefault="00536D13" w:rsidP="00B53DA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Meriem el </w:t>
            </w:r>
            <w:proofErr w:type="spellStart"/>
            <w:r w:rsidRPr="00536D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Aidi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8C984" w14:textId="77777777" w:rsidR="00536D13" w:rsidRPr="00536D13" w:rsidRDefault="00536D13" w:rsidP="00B53DAC">
            <w:pPr>
              <w:tabs>
                <w:tab w:val="center" w:pos="1954"/>
                <w:tab w:val="right" w:pos="3909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 xml:space="preserve">الإرهاب </w:t>
            </w:r>
            <w:r w:rsidRPr="00536D13">
              <w:rPr>
                <w:rFonts w:eastAsia="Calibri" w:cstheme="minorHAnsi" w:hint="cs"/>
                <w:sz w:val="24"/>
                <w:szCs w:val="24"/>
                <w:rtl/>
                <w:lang w:bidi="ar-TN"/>
              </w:rPr>
              <w:t>والأنترانت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7A525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rtl/>
                <w:lang w:bidi="ar-TN"/>
              </w:rPr>
            </w:pPr>
            <w:r w:rsidRPr="00536D13">
              <w:rPr>
                <w:rFonts w:eastAsia="Calibri" w:cstheme="minorHAnsi"/>
                <w:sz w:val="24"/>
                <w:szCs w:val="24"/>
                <w:rtl/>
                <w:lang w:bidi="ar-TN"/>
              </w:rPr>
              <w:t>حماية الحق في الصورة</w:t>
            </w:r>
          </w:p>
        </w:tc>
        <w:tc>
          <w:tcPr>
            <w:tcW w:w="2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74E43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</w:pP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Mehrzia</w:t>
            </w:r>
            <w:proofErr w:type="spellEnd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 xml:space="preserve"> </w:t>
            </w:r>
            <w:proofErr w:type="spellStart"/>
            <w:r w:rsidRPr="00536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 w:bidi="ar-TN"/>
              </w:rPr>
              <w:t>Hajri</w:t>
            </w:r>
            <w:proofErr w:type="spellEnd"/>
          </w:p>
        </w:tc>
        <w:tc>
          <w:tcPr>
            <w:tcW w:w="2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247AA" w14:textId="77777777" w:rsidR="00536D13" w:rsidRPr="00536D13" w:rsidRDefault="00536D13" w:rsidP="00B53DA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36D13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Avis favorable</w:t>
            </w:r>
          </w:p>
        </w:tc>
      </w:tr>
    </w:tbl>
    <w:p w14:paraId="137B477D" w14:textId="1C6CA550" w:rsidR="00E44EB7" w:rsidRPr="00536D13" w:rsidRDefault="00536D13" w:rsidP="00E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  <w:r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</w:t>
      </w:r>
      <w:r w:rsidR="00E44EB7"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Session </w:t>
      </w:r>
      <w:r w:rsidR="00941018"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Mars</w:t>
      </w:r>
      <w:r w:rsidR="00E44EB7" w:rsidRPr="0053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2022</w:t>
      </w:r>
    </w:p>
    <w:p w14:paraId="6757580F" w14:textId="77777777" w:rsidR="00536D13" w:rsidRDefault="00536D13" w:rsidP="00536D13">
      <w:pPr>
        <w:tabs>
          <w:tab w:val="left" w:pos="10335"/>
        </w:tabs>
        <w:spacing w:after="0" w:line="276" w:lineRule="auto"/>
        <w:rPr>
          <w:rFonts w:ascii="Times New Roman" w:eastAsia="Calibri" w:hAnsi="Times New Roman" w:cs="Times New Roman"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              </w:t>
      </w:r>
      <w:r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                                  </w:t>
      </w:r>
    </w:p>
    <w:p w14:paraId="2CDD328B" w14:textId="79036571" w:rsidR="00536D13" w:rsidRPr="00536D13" w:rsidRDefault="00536D13" w:rsidP="00536D13">
      <w:pPr>
        <w:tabs>
          <w:tab w:val="left" w:pos="10335"/>
        </w:tabs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                                                     </w:t>
      </w:r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>La doyenne</w:t>
      </w:r>
    </w:p>
    <w:p w14:paraId="3CE8BB57" w14:textId="1257A14E" w:rsidR="00536D13" w:rsidRPr="00536D13" w:rsidRDefault="00536D13" w:rsidP="00536D13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</w:t>
      </w:r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</w:t>
      </w:r>
      <w:proofErr w:type="spellStart"/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>Neila</w:t>
      </w:r>
      <w:proofErr w:type="spellEnd"/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>chaâbane</w:t>
      </w:r>
      <w:proofErr w:type="spellEnd"/>
    </w:p>
    <w:p w14:paraId="209826A5" w14:textId="77777777" w:rsidR="00E44EB7" w:rsidRPr="00536D13" w:rsidRDefault="00E44EB7" w:rsidP="00536D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fr-FR"/>
        </w:rPr>
      </w:pPr>
    </w:p>
    <w:p w14:paraId="34D0DA0B" w14:textId="77777777" w:rsidR="00A45BE3" w:rsidRDefault="00A45BE3" w:rsidP="00C4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rtl/>
          <w:lang w:eastAsia="fr-FR"/>
        </w:rPr>
      </w:pPr>
    </w:p>
    <w:p w14:paraId="16DB148E" w14:textId="2A12F86B" w:rsidR="00C41569" w:rsidRPr="00C41569" w:rsidRDefault="00C41569" w:rsidP="00C4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Changement de Directeur</w:t>
      </w:r>
    </w:p>
    <w:p w14:paraId="6DB05C5B" w14:textId="77777777" w:rsidR="00C41569" w:rsidRPr="00C41569" w:rsidRDefault="00C41569" w:rsidP="009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Mastère </w:t>
      </w:r>
      <w:r w:rsidR="00E44EB7"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de Recherche</w:t>
      </w: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en </w:t>
      </w:r>
      <w:r w:rsidRPr="00C41569"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  <w:lang w:eastAsia="fr-FR"/>
        </w:rPr>
        <w:t>Droit</w:t>
      </w:r>
      <w:r w:rsidR="00E65E7B" w:rsidRPr="00E65E7B">
        <w:rPr>
          <w:rFonts w:asciiTheme="majorBidi" w:hAnsiTheme="majorBidi" w:cstheme="majorBidi"/>
          <w:sz w:val="40"/>
          <w:szCs w:val="40"/>
        </w:rPr>
        <w:t xml:space="preserve"> </w:t>
      </w:r>
      <w:r w:rsidR="00941018">
        <w:rPr>
          <w:rFonts w:asciiTheme="majorBidi" w:hAnsiTheme="majorBidi" w:cstheme="majorBidi"/>
          <w:b/>
          <w:bCs/>
          <w:i/>
          <w:iCs/>
          <w:sz w:val="40"/>
          <w:szCs w:val="40"/>
        </w:rPr>
        <w:t>des Affaires</w:t>
      </w:r>
      <w:r w:rsidR="00E65E7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</w:t>
      </w: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:</w:t>
      </w:r>
    </w:p>
    <w:p w14:paraId="21D407EC" w14:textId="77777777" w:rsidR="00C41569" w:rsidRPr="00C41569" w:rsidRDefault="00C41569" w:rsidP="009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Session </w:t>
      </w:r>
      <w:r w:rsidR="0094101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Mars</w:t>
      </w: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2</w:t>
      </w:r>
    </w:p>
    <w:p w14:paraId="5E409BC2" w14:textId="77777777" w:rsidR="00C41569" w:rsidRPr="00C41569" w:rsidRDefault="00C41569" w:rsidP="00C4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73"/>
        <w:gridCol w:w="2941"/>
        <w:gridCol w:w="2541"/>
        <w:gridCol w:w="2835"/>
      </w:tblGrid>
      <w:tr w:rsidR="00B34814" w:rsidRPr="00C41569" w14:paraId="2FEBF8CC" w14:textId="77777777" w:rsidTr="00B348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A45610" w14:textId="73D67F02" w:rsidR="00B34814" w:rsidRPr="00B34814" w:rsidRDefault="00B34814" w:rsidP="00B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Nom et Prénom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8695EE" w14:textId="7990A296" w:rsidR="00B34814" w:rsidRPr="00B34814" w:rsidRDefault="00B34814" w:rsidP="00B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Ancien Sujet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29783" w14:textId="50D4BF11" w:rsidR="00B34814" w:rsidRPr="00B34814" w:rsidRDefault="00B34814" w:rsidP="00B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 xml:space="preserve">Nouveau Sujet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B6471" w14:textId="425D8A0C" w:rsidR="00B34814" w:rsidRPr="00B34814" w:rsidRDefault="00B34814" w:rsidP="00B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Directeur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91373" w14:textId="3C050235" w:rsidR="00B34814" w:rsidRPr="00B34814" w:rsidRDefault="00B34814" w:rsidP="00B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Avis de la commission</w:t>
            </w:r>
          </w:p>
        </w:tc>
      </w:tr>
      <w:tr w:rsidR="001B7C0F" w:rsidRPr="00C41569" w14:paraId="3812CBCC" w14:textId="77777777" w:rsidTr="00407B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71AB" w14:textId="2A867368" w:rsidR="001B7C0F" w:rsidRPr="007504E8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Taher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Ballouna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281" w14:textId="10BF9C8D" w:rsidR="001B7C0F" w:rsidRPr="007504E8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L’administration de la preuve en matière d’arbitrage international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059" w14:textId="04639F23" w:rsidR="001B7C0F" w:rsidRPr="007504E8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Le droit  applicable aux contrats internationaux :étude comparée entre le code de droit international privé et le code de l’arbitrage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5E0" w14:textId="4BF80C63" w:rsidR="001B7C0F" w:rsidRPr="007504E8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Lotfi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Chedly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70C" w14:textId="334FD52E" w:rsidR="001B7C0F" w:rsidRPr="001B7C0F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B7C0F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tr w:rsidR="001B7C0F" w:rsidRPr="00C41569" w14:paraId="47B1C2DF" w14:textId="77777777" w:rsidTr="00407B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3570" w14:textId="4A18B5DD" w:rsidR="001B7C0F" w:rsidRPr="007504E8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Ons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Bouassida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EBD8" w14:textId="2316C34A" w:rsidR="001B7C0F" w:rsidRPr="007504E8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Le contrat de franchise et le marché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55C" w14:textId="5DFC64BA" w:rsidR="001B7C0F" w:rsidRPr="007504E8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Le contrat de franchise et le droit de la concurrence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6BC" w14:textId="1836AB5F" w:rsidR="001B7C0F" w:rsidRPr="007504E8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Mouna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Ktata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BBE" w14:textId="18B21E94" w:rsidR="001B7C0F" w:rsidRPr="001B7C0F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B7C0F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tr w:rsidR="001B7C0F" w:rsidRPr="00C41569" w14:paraId="365902A3" w14:textId="77777777" w:rsidTr="00407B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665B" w14:textId="17FD12A0" w:rsidR="001B7C0F" w:rsidRPr="007504E8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Med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Anour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Ajmi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041" w14:textId="6BD66C95" w:rsidR="001B7C0F" w:rsidRPr="007504E8" w:rsidRDefault="001B7C0F" w:rsidP="001B7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  <w:lang w:eastAsia="fr-FR" w:bidi="ar-TN"/>
              </w:rPr>
            </w:pPr>
            <w:r w:rsidRPr="007504E8">
              <w:rPr>
                <w:rFonts w:eastAsia="Times New Roman" w:cstheme="minorHAnsi"/>
                <w:color w:val="000000"/>
                <w:sz w:val="28"/>
                <w:szCs w:val="28"/>
                <w:rtl/>
                <w:lang w:eastAsia="fr-FR" w:bidi="ar-TN"/>
              </w:rPr>
              <w:t>التضخم التشريعي ونجاعة القاعدة القانونية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65F" w14:textId="5B8AD27A" w:rsidR="001B7C0F" w:rsidRPr="007504E8" w:rsidRDefault="001B7C0F" w:rsidP="001B7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 w:bidi="ar-TN"/>
              </w:rPr>
            </w:pPr>
            <w:r w:rsidRPr="007504E8">
              <w:rPr>
                <w:rFonts w:eastAsia="Times New Roman" w:cstheme="minorHAnsi"/>
                <w:color w:val="000000"/>
                <w:sz w:val="28"/>
                <w:szCs w:val="28"/>
                <w:rtl/>
                <w:lang w:eastAsia="fr-FR" w:bidi="ar-TN"/>
              </w:rPr>
              <w:t>عملة المنازل في القانون التونسي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C4D" w14:textId="089317DF" w:rsidR="001B7C0F" w:rsidRPr="007504E8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Mehrzia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Hajri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BE2" w14:textId="044BD794" w:rsidR="001B7C0F" w:rsidRPr="001B7C0F" w:rsidRDefault="001B7C0F" w:rsidP="001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B7C0F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</w:tbl>
    <w:p w14:paraId="098DBF9B" w14:textId="77777777" w:rsidR="00C41569" w:rsidRPr="00C41569" w:rsidRDefault="00C41569" w:rsidP="00C41569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  <w:rtl/>
        </w:rPr>
      </w:pPr>
      <w:r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</w:t>
      </w:r>
    </w:p>
    <w:p w14:paraId="4AC6A9A7" w14:textId="77777777" w:rsidR="005B6378" w:rsidRDefault="00C41569" w:rsidP="00C41569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</w:t>
      </w:r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</w:t>
      </w:r>
      <w:r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  </w:t>
      </w:r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</w:t>
      </w:r>
      <w:r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  </w:t>
      </w:r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</w:t>
      </w:r>
      <w:r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                                </w:t>
      </w:r>
    </w:p>
    <w:p w14:paraId="0FC8538E" w14:textId="77777777" w:rsidR="005B6378" w:rsidRDefault="005B6378" w:rsidP="00C41569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14:paraId="1B1630B4" w14:textId="77777777" w:rsidR="001B7C0F" w:rsidRPr="00536D13" w:rsidRDefault="001B7C0F" w:rsidP="001B7C0F">
      <w:pPr>
        <w:tabs>
          <w:tab w:val="left" w:pos="10335"/>
        </w:tabs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                                                     </w:t>
      </w:r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>La doyenne</w:t>
      </w:r>
    </w:p>
    <w:p w14:paraId="3D5734C5" w14:textId="77777777" w:rsidR="001B7C0F" w:rsidRPr="00536D13" w:rsidRDefault="001B7C0F" w:rsidP="001B7C0F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</w:t>
      </w:r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</w:t>
      </w:r>
      <w:proofErr w:type="spellStart"/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>Neila</w:t>
      </w:r>
      <w:proofErr w:type="spellEnd"/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36D13">
        <w:rPr>
          <w:rFonts w:ascii="Times New Roman" w:eastAsia="Calibri" w:hAnsi="Times New Roman" w:cs="Times New Roman"/>
          <w:i/>
          <w:iCs/>
          <w:sz w:val="28"/>
          <w:szCs w:val="28"/>
        </w:rPr>
        <w:t>chaâbane</w:t>
      </w:r>
      <w:proofErr w:type="spellEnd"/>
    </w:p>
    <w:p w14:paraId="133A3133" w14:textId="77777777" w:rsidR="005B6378" w:rsidRDefault="005B6378" w:rsidP="00C41569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14:paraId="0C81C527" w14:textId="58A59A8F" w:rsidR="00E65E7B" w:rsidRPr="00C41569" w:rsidRDefault="001B7C0F" w:rsidP="001B7C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  </w:t>
      </w:r>
      <w:r w:rsidR="00E65E7B"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Changement de Directeur</w:t>
      </w:r>
    </w:p>
    <w:p w14:paraId="6975208A" w14:textId="77777777" w:rsidR="00E65E7B" w:rsidRPr="00C41569" w:rsidRDefault="00E65E7B" w:rsidP="00E6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Mastère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Professionnel</w:t>
      </w: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en </w:t>
      </w:r>
      <w:r w:rsidRPr="00C41569"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  <w:lang w:eastAsia="fr-FR"/>
        </w:rPr>
        <w:t>Droit</w:t>
      </w:r>
      <w:r w:rsidRPr="00E65E7B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Banque et Bourse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</w:t>
      </w: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:</w:t>
      </w:r>
    </w:p>
    <w:p w14:paraId="4D6E30E3" w14:textId="77777777" w:rsidR="00E65E7B" w:rsidRPr="00C41569" w:rsidRDefault="00E65E7B" w:rsidP="009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Session </w:t>
      </w:r>
      <w:r w:rsidR="0094101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Mars</w:t>
      </w: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2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73"/>
        <w:gridCol w:w="2941"/>
        <w:gridCol w:w="2541"/>
        <w:gridCol w:w="2552"/>
      </w:tblGrid>
      <w:tr w:rsidR="00B34814" w:rsidRPr="00C41569" w14:paraId="7418ADAE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6FD5D" w14:textId="3FD0F636" w:rsidR="00B34814" w:rsidRPr="00C41569" w:rsidRDefault="00B34814" w:rsidP="00B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bookmarkStart w:id="1" w:name="_Hlk100146187"/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Nom et Prénom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42D399" w14:textId="78968884" w:rsidR="00B34814" w:rsidRPr="00C41569" w:rsidRDefault="00B34814" w:rsidP="00B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Ancien Sujet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BC3CE6" w14:textId="1CF67843" w:rsidR="00B34814" w:rsidRPr="00C41569" w:rsidRDefault="00B34814" w:rsidP="00B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 xml:space="preserve">Nouveau Sujet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8EC63" w14:textId="118742D9" w:rsidR="00B34814" w:rsidRPr="00C41569" w:rsidRDefault="00B34814" w:rsidP="00B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Directeur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191F2" w14:textId="0D7AF59C" w:rsidR="00B34814" w:rsidRPr="00C41569" w:rsidRDefault="00B34814" w:rsidP="00B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Avis de la commission</w:t>
            </w:r>
          </w:p>
        </w:tc>
      </w:tr>
      <w:tr w:rsidR="00941018" w:rsidRPr="00C41569" w14:paraId="4E5B681B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1F6" w14:textId="44942FA4" w:rsidR="00941018" w:rsidRPr="007504E8" w:rsidRDefault="0041641D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Nabil el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aichi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DFC" w14:textId="07336448" w:rsidR="00941018" w:rsidRPr="007504E8" w:rsidRDefault="0041641D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La nature  juridique des crypto monnaies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A84" w14:textId="328C678F" w:rsidR="00941018" w:rsidRPr="007504E8" w:rsidRDefault="0041641D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Les sociétés d’information  sue le crédit : commentaire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5C0" w14:textId="6B3D9EFD" w:rsidR="00941018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Riadh Trabelsi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848" w14:textId="2CF410A2" w:rsidR="00941018" w:rsidRPr="007504E8" w:rsidRDefault="002F733B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F733B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bookmarkEnd w:id="1"/>
      <w:tr w:rsidR="00941018" w:rsidRPr="00C41569" w14:paraId="582A5A3D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542" w14:textId="146C400C" w:rsidR="00941018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Jeljli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Hosni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977" w14:textId="2E7BE428" w:rsidR="00941018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Le client profane une protection bancaire renforcée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E75" w14:textId="7D555676" w:rsidR="00941018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La protection du client bancaire profane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921" w14:textId="5A123B63" w:rsidR="00941018" w:rsidRPr="007504E8" w:rsidRDefault="00D07B8E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Selma Khaled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3E6" w14:textId="4CD1464D" w:rsidR="00941018" w:rsidRPr="007504E8" w:rsidRDefault="002F733B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F733B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tr w:rsidR="00BE5466" w:rsidRPr="00C41569" w14:paraId="2FF09AF0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D230" w14:textId="728B1B54" w:rsidR="00BE5466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Jamel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Ben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Romdhane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A8F" w14:textId="1DC42BAD" w:rsidR="00BE5466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Le contrôle exercé par la BCT sur les banques commerciales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8F6" w14:textId="4E3D2FDF" w:rsidR="00BE5466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Les fin Tech saisies par le droit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C654" w14:textId="3A1716CF" w:rsidR="00BE5466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Riadh Trabelsi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0DD" w14:textId="74DEEB8A" w:rsidR="00BE5466" w:rsidRPr="007504E8" w:rsidRDefault="00DF6D54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F733B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tr w:rsidR="00BE5466" w:rsidRPr="00C41569" w14:paraId="0C902AD3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8DB" w14:textId="18049167" w:rsidR="00BE5466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Med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Sedki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Radhouani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BB6" w14:textId="77777777" w:rsidR="00BE5466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360" w14:textId="4BEC029F" w:rsidR="00BE5466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La valeur juridiques des circulaires rendues par la BCT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FE6" w14:textId="382D7889" w:rsidR="00BE5466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Riadh Trabelsi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2F9" w14:textId="77777777" w:rsidR="00BE5466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</w:tr>
      <w:tr w:rsidR="00BE5466" w:rsidRPr="00C41569" w14:paraId="2DFED3F3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520" w14:textId="7983C6EB" w:rsidR="00BE5466" w:rsidRPr="007504E8" w:rsidRDefault="00BE5466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Belkis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el arbi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0F7" w14:textId="3505785B" w:rsidR="00BE5466" w:rsidRPr="007504E8" w:rsidRDefault="007504E8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Les aspects juridiques  du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mobi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-paiement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A05" w14:textId="4EAE1238" w:rsidR="00BE5466" w:rsidRPr="007504E8" w:rsidRDefault="007504E8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Amnistie générale pour le délit d’</w:t>
            </w:r>
            <w:r w:rsidR="003850A2"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émission</w:t>
            </w: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d’un chèque  sans provision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4B1" w14:textId="147FF677" w:rsidR="00BE5466" w:rsidRPr="007504E8" w:rsidRDefault="007504E8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Riadh Trabelsi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79BC" w14:textId="26FEF8CE" w:rsidR="00BE5466" w:rsidRPr="007504E8" w:rsidRDefault="00DF6D54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F733B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tr w:rsidR="007504E8" w:rsidRPr="00C41569" w14:paraId="3326EE48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771" w14:textId="7AC0B6EF" w:rsidR="007504E8" w:rsidRPr="007504E8" w:rsidRDefault="007504E8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Nour Chebbi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43A" w14:textId="1AAC0418" w:rsidR="007504E8" w:rsidRPr="007504E8" w:rsidRDefault="007504E8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La protection de la clientèle bancaire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74E" w14:textId="6AB74856" w:rsidR="007504E8" w:rsidRPr="007504E8" w:rsidRDefault="007504E8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La banque face à l’entreprise  en difficulté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B0F" w14:textId="06049711" w:rsidR="007504E8" w:rsidRPr="007504E8" w:rsidRDefault="007504E8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Mouna</w:t>
            </w:r>
            <w:proofErr w:type="spellEnd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5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Ktata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B41" w14:textId="480E409D" w:rsidR="007504E8" w:rsidRPr="007504E8" w:rsidRDefault="00DF6D54" w:rsidP="0040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F733B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tr w:rsidR="00DF6D54" w:rsidRPr="00C41569" w14:paraId="32E71C4F" w14:textId="77777777" w:rsidTr="00EB0E46">
        <w:tc>
          <w:tcPr>
            <w:tcW w:w="2694" w:type="dxa"/>
          </w:tcPr>
          <w:p w14:paraId="18E0F335" w14:textId="52F01B19" w:rsidR="00DF6D54" w:rsidRPr="00DF6D54" w:rsidRDefault="00DF6D54" w:rsidP="00DF6D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DF6D5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Narjes</w:t>
            </w:r>
            <w:proofErr w:type="spellEnd"/>
            <w:r w:rsidRPr="00DF6D5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Mejri</w:t>
            </w:r>
          </w:p>
        </w:tc>
        <w:tc>
          <w:tcPr>
            <w:tcW w:w="3873" w:type="dxa"/>
          </w:tcPr>
          <w:p w14:paraId="08DEEDFB" w14:textId="604C7748" w:rsidR="00DF6D54" w:rsidRPr="00DF6D54" w:rsidRDefault="00DF6D54" w:rsidP="00DF6D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F6D54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TN"/>
              </w:rPr>
              <w:t>قفل الحساب البنكي</w:t>
            </w:r>
          </w:p>
        </w:tc>
        <w:tc>
          <w:tcPr>
            <w:tcW w:w="2941" w:type="dxa"/>
          </w:tcPr>
          <w:p w14:paraId="6B5C72B9" w14:textId="475E9103" w:rsidR="00DF6D54" w:rsidRPr="00DF6D54" w:rsidRDefault="00DF6D54" w:rsidP="00DF6D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F6D54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TN"/>
              </w:rPr>
              <w:t>قفل الحساب البنكي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A6B" w14:textId="27FCC619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DF6D54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Oualid</w:t>
            </w:r>
            <w:proofErr w:type="spellEnd"/>
            <w:r w:rsidRPr="00DF6D54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6D54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Gadhoum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546A" w14:textId="0541E218" w:rsidR="00DF6D54" w:rsidRPr="002F733B" w:rsidRDefault="00DF6D54" w:rsidP="00DF6D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</w:pPr>
            <w:r w:rsidRPr="002F733B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</w:tbl>
    <w:p w14:paraId="75CE2A5E" w14:textId="77777777" w:rsidR="00DF6D54" w:rsidRDefault="00DF6D54" w:rsidP="00DF6D54">
      <w:pPr>
        <w:tabs>
          <w:tab w:val="left" w:pos="10335"/>
        </w:tabs>
        <w:spacing w:after="0" w:line="276" w:lineRule="auto"/>
        <w:rPr>
          <w:rFonts w:ascii="Times New Roman" w:eastAsia="Calibri" w:hAnsi="Times New Roman" w:cs="Times New Roman"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              </w:t>
      </w:r>
    </w:p>
    <w:p w14:paraId="521C18F8" w14:textId="04835619" w:rsidR="00DF6D54" w:rsidRPr="00C41569" w:rsidRDefault="00DF6D54" w:rsidP="00DF6D54">
      <w:pPr>
        <w:tabs>
          <w:tab w:val="left" w:pos="10335"/>
        </w:tabs>
        <w:spacing w:after="0" w:line="276" w:lineRule="auto"/>
        <w:rPr>
          <w:rFonts w:ascii="Times New Roman" w:eastAsia="Calibri" w:hAnsi="Times New Roman" w:cs="Times New Roman"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            </w:t>
      </w:r>
      <w:r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                                  </w:t>
      </w:r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La doyenne</w:t>
      </w:r>
    </w:p>
    <w:p w14:paraId="1AF6CA66" w14:textId="77777777" w:rsidR="00DF6D54" w:rsidRPr="00C41569" w:rsidRDefault="00DF6D54" w:rsidP="00DF6D54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</w:t>
      </w:r>
      <w:proofErr w:type="spellStart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Neila</w:t>
      </w:r>
      <w:proofErr w:type="spellEnd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chaâbane</w:t>
      </w:r>
      <w:proofErr w:type="spellEnd"/>
    </w:p>
    <w:p w14:paraId="6BD4AC07" w14:textId="77777777" w:rsidR="00E65E7B" w:rsidRDefault="00E65E7B" w:rsidP="00C4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1D6AD631" w14:textId="6C15D44E" w:rsidR="00E44EB7" w:rsidRPr="00C41569" w:rsidRDefault="00E44EB7" w:rsidP="00DF6D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Changement des sujets</w:t>
      </w:r>
    </w:p>
    <w:p w14:paraId="26A7C5D5" w14:textId="77777777" w:rsidR="00E44EB7" w:rsidRDefault="00E44EB7" w:rsidP="00941018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Mastère de Recherche en Droit </w:t>
      </w:r>
      <w:r w:rsidR="0094101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International et Relation</w:t>
      </w:r>
    </w:p>
    <w:p w14:paraId="0D5D406B" w14:textId="77777777" w:rsidR="00941018" w:rsidRPr="00C41569" w:rsidRDefault="00941018" w:rsidP="0094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Session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Mars</w:t>
      </w:r>
      <w:r w:rsidRPr="00C4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2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73"/>
        <w:gridCol w:w="2941"/>
        <w:gridCol w:w="2541"/>
        <w:gridCol w:w="2410"/>
      </w:tblGrid>
      <w:tr w:rsidR="007504E8" w:rsidRPr="00C41569" w14:paraId="23BAC12D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E165D" w14:textId="77777777" w:rsidR="007504E8" w:rsidRPr="00C41569" w:rsidRDefault="007504E8" w:rsidP="00D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Nom et Prénom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CE4FF" w14:textId="77777777" w:rsidR="007504E8" w:rsidRPr="00C41569" w:rsidRDefault="007504E8" w:rsidP="00D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Ancien Sujet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9E42D" w14:textId="77777777" w:rsidR="007504E8" w:rsidRPr="00C41569" w:rsidRDefault="007504E8" w:rsidP="00D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 xml:space="preserve">Nouveau Sujet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36E83" w14:textId="77777777" w:rsidR="007504E8" w:rsidRPr="00C41569" w:rsidRDefault="007504E8" w:rsidP="00D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Directeur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35B1A" w14:textId="77777777" w:rsidR="007504E8" w:rsidRPr="00C41569" w:rsidRDefault="007504E8" w:rsidP="00D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A45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Avis de la commission</w:t>
            </w:r>
          </w:p>
        </w:tc>
      </w:tr>
      <w:tr w:rsidR="00DF6D54" w:rsidRPr="007504E8" w14:paraId="256A2259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ED3" w14:textId="5A274FBC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Ben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chahla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Aasma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0653" w14:textId="3527FD38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La question migration  dans les relation entre  la Tunisie  et l’Union européenne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78B" w14:textId="4BCC7BC8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Le partenariat pour la mobilité et la gestion des migration en droit de l’Union  européenne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DB9" w14:textId="1A9BDF64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Thabet Amine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DF5" w14:textId="3E902554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A71B0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tr w:rsidR="00DF6D54" w:rsidRPr="007504E8" w14:paraId="5E2D5ABC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AD9" w14:textId="6091DB98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SamarBen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Brahim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1B6" w14:textId="6247F72D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Les mesures  restrictives autonomes de l’Union  européenne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F1F" w14:textId="6AA4D34B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La  cohérence de l’action extérieure sécuritaire de l’union  Européenne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9C7" w14:textId="1402282A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Wafa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Chaouach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840" w14:textId="3AF4D78A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A71B0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tr w:rsidR="00DF6D54" w:rsidRPr="007504E8" w14:paraId="675EEEE3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630" w14:textId="03567A69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Zeineb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Jerbi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9487" w14:textId="37A76228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L’impact  du conflit au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sahara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occidental sur les relations entre l’union  européenne et le Maroc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582" w14:textId="5D7EF7A2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L’Union européenne et l’opposabilité du droit des peuples  à disposer d’eux- mêmes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D98" w14:textId="5851C086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Moez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Charfeddine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33C" w14:textId="5DFDA2AC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A71B0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tr w:rsidR="00DF6D54" w:rsidRPr="007504E8" w14:paraId="1640BC8B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1AD" w14:textId="7C1F1842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Khouloud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Ben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abouda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350" w14:textId="4FFCBF63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Refugees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and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asylum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seekers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in international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law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941" w14:textId="24EF46D2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Refugees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and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asylum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seekers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in international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 :The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syrian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case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09C" w14:textId="3F242700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Hager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Gueldich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4D06" w14:textId="66567CA5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A71B0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  <w:tr w:rsidR="00DF6D54" w:rsidRPr="007504E8" w14:paraId="6A65F8F2" w14:textId="77777777" w:rsidTr="003850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9E2" w14:textId="0BEF4481" w:rsidR="00DF6D54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Mariam Ben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Massaoud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657" w14:textId="0DD3F901" w:rsidR="00DF6D54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L’influence de la loi FATCA sur les institutions financières tunisienne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F88" w14:textId="27C3FF8F" w:rsidR="00DF6D54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L’Union Européenne et la lutte contre la contre façon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BC6" w14:textId="7EB862FA" w:rsidR="00DF6D54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Moez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  <w:t>Charfeddine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CD3" w14:textId="1EF8AFD1" w:rsidR="00DF6D54" w:rsidRPr="007504E8" w:rsidRDefault="00DF6D54" w:rsidP="00DF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A71B0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</w:rPr>
              <w:t>Avis favorable</w:t>
            </w:r>
          </w:p>
        </w:tc>
      </w:tr>
    </w:tbl>
    <w:p w14:paraId="06C83142" w14:textId="77777777" w:rsidR="00DF6D54" w:rsidRPr="00C41569" w:rsidRDefault="00DF6D54" w:rsidP="00DF6D54">
      <w:pPr>
        <w:tabs>
          <w:tab w:val="left" w:pos="10335"/>
        </w:tabs>
        <w:spacing w:after="0" w:line="276" w:lineRule="auto"/>
        <w:rPr>
          <w:rFonts w:ascii="Times New Roman" w:eastAsia="Calibri" w:hAnsi="Times New Roman" w:cs="Times New Roman"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              </w:t>
      </w:r>
      <w:r w:rsidRPr="00C41569">
        <w:rPr>
          <w:rFonts w:ascii="Times New Roman" w:eastAsia="Calibri" w:hAnsi="Times New Roman" w:cs="Times New Roman" w:hint="cs"/>
          <w:i/>
          <w:iCs/>
          <w:sz w:val="36"/>
          <w:szCs w:val="36"/>
          <w:rtl/>
        </w:rPr>
        <w:t xml:space="preserve">                                   </w:t>
      </w:r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La doyenne</w:t>
      </w:r>
    </w:p>
    <w:p w14:paraId="4916546B" w14:textId="77777777" w:rsidR="00DF6D54" w:rsidRPr="00C41569" w:rsidRDefault="00DF6D54" w:rsidP="00DF6D54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                                   </w:t>
      </w:r>
      <w:proofErr w:type="spellStart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Neila</w:t>
      </w:r>
      <w:proofErr w:type="spellEnd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C41569">
        <w:rPr>
          <w:rFonts w:ascii="Times New Roman" w:eastAsia="Calibri" w:hAnsi="Times New Roman" w:cs="Times New Roman"/>
          <w:i/>
          <w:iCs/>
          <w:sz w:val="36"/>
          <w:szCs w:val="36"/>
        </w:rPr>
        <w:t>chaâbane</w:t>
      </w:r>
      <w:bookmarkStart w:id="2" w:name="_GoBack"/>
      <w:bookmarkEnd w:id="2"/>
      <w:proofErr w:type="spellEnd"/>
    </w:p>
    <w:sectPr w:rsidR="00DF6D54" w:rsidRPr="00C41569" w:rsidSect="00DF6D54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69"/>
    <w:rsid w:val="001B13EE"/>
    <w:rsid w:val="001B7C0F"/>
    <w:rsid w:val="001C71B8"/>
    <w:rsid w:val="002641BC"/>
    <w:rsid w:val="00276D02"/>
    <w:rsid w:val="002F733B"/>
    <w:rsid w:val="003850A2"/>
    <w:rsid w:val="00401265"/>
    <w:rsid w:val="00403C2F"/>
    <w:rsid w:val="0041641D"/>
    <w:rsid w:val="00422495"/>
    <w:rsid w:val="00536D13"/>
    <w:rsid w:val="005B6378"/>
    <w:rsid w:val="005C185A"/>
    <w:rsid w:val="006B4FCF"/>
    <w:rsid w:val="006C774C"/>
    <w:rsid w:val="0070090E"/>
    <w:rsid w:val="007504E8"/>
    <w:rsid w:val="007A6F17"/>
    <w:rsid w:val="008724E1"/>
    <w:rsid w:val="0090344D"/>
    <w:rsid w:val="00941018"/>
    <w:rsid w:val="009605F5"/>
    <w:rsid w:val="009667BC"/>
    <w:rsid w:val="00997167"/>
    <w:rsid w:val="009B0D60"/>
    <w:rsid w:val="00A3644F"/>
    <w:rsid w:val="00A45BE3"/>
    <w:rsid w:val="00B34814"/>
    <w:rsid w:val="00B53DAC"/>
    <w:rsid w:val="00B71F05"/>
    <w:rsid w:val="00BE5466"/>
    <w:rsid w:val="00C32223"/>
    <w:rsid w:val="00C34D4A"/>
    <w:rsid w:val="00C41569"/>
    <w:rsid w:val="00D07B8E"/>
    <w:rsid w:val="00DC09A8"/>
    <w:rsid w:val="00DF6D54"/>
    <w:rsid w:val="00E15CF6"/>
    <w:rsid w:val="00E44EB7"/>
    <w:rsid w:val="00E5152F"/>
    <w:rsid w:val="00E56419"/>
    <w:rsid w:val="00E65E7B"/>
    <w:rsid w:val="00E85B08"/>
    <w:rsid w:val="00EE13DD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206A"/>
  <w15:chartTrackingRefBased/>
  <w15:docId w15:val="{4A983D6F-457E-475A-8DDF-DC590D53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E7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1648-5301-4E6C-AECA-420039C9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2022-04-13T09:00:00Z</cp:lastPrinted>
  <dcterms:created xsi:type="dcterms:W3CDTF">2022-04-14T08:49:00Z</dcterms:created>
  <dcterms:modified xsi:type="dcterms:W3CDTF">2022-04-14T09:05:00Z</dcterms:modified>
</cp:coreProperties>
</file>